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0E5" w:rsidRPr="00950EB2" w:rsidRDefault="00147500">
      <w:pPr>
        <w:tabs>
          <w:tab w:val="center" w:pos="4536"/>
          <w:tab w:val="right" w:pos="8280"/>
          <w:tab w:val="right" w:pos="9639"/>
        </w:tabs>
        <w:snapToGrid w:val="0"/>
        <w:spacing w:after="0"/>
        <w:rPr>
          <w:rFonts w:ascii="Arial" w:hAnsi="Arial" w:cs="Arial"/>
          <w:b/>
          <w:bCs/>
          <w:sz w:val="22"/>
          <w:szCs w:val="22"/>
          <w:lang w:val="en-US"/>
        </w:rPr>
      </w:pPr>
      <w:r w:rsidRPr="00950EB2">
        <w:rPr>
          <w:rFonts w:ascii="Arial" w:hAnsi="Arial" w:cs="Arial"/>
          <w:b/>
          <w:bCs/>
          <w:sz w:val="22"/>
          <w:szCs w:val="22"/>
        </w:rPr>
        <w:t>3GPP TSG RAN WG1 Meeting #9</w:t>
      </w:r>
      <w:r w:rsidRPr="00950EB2">
        <w:rPr>
          <w:rFonts w:ascii="Arial" w:eastAsia="SimSun" w:hAnsi="Arial" w:cs="Arial"/>
          <w:b/>
          <w:bCs/>
          <w:sz w:val="22"/>
          <w:szCs w:val="22"/>
          <w:lang w:val="en-US" w:eastAsia="zh-CN"/>
        </w:rPr>
        <w:t>5</w:t>
      </w:r>
      <w:r w:rsidRPr="00950EB2">
        <w:rPr>
          <w:rFonts w:ascii="Arial" w:hAnsi="Arial" w:cs="Arial"/>
          <w:b/>
          <w:bCs/>
          <w:sz w:val="22"/>
          <w:szCs w:val="22"/>
        </w:rPr>
        <w:tab/>
      </w:r>
      <w:r w:rsidR="00D93A93">
        <w:rPr>
          <w:rFonts w:ascii="Arial" w:hAnsi="Arial" w:cs="Arial"/>
          <w:b/>
          <w:bCs/>
          <w:sz w:val="22"/>
          <w:szCs w:val="22"/>
        </w:rPr>
        <w:t xml:space="preserve">                                                                         </w:t>
      </w:r>
      <w:r w:rsidR="00950EB2" w:rsidRPr="00950EB2">
        <w:rPr>
          <w:rFonts w:ascii="Arial" w:hAnsi="Arial" w:cs="Arial"/>
          <w:b/>
          <w:bCs/>
          <w:sz w:val="22"/>
          <w:szCs w:val="22"/>
        </w:rPr>
        <w:t>R1-1813179</w:t>
      </w:r>
    </w:p>
    <w:p w:rsidR="00C140E5" w:rsidRPr="00147500" w:rsidRDefault="00147500" w:rsidP="00955586">
      <w:pPr>
        <w:pStyle w:val="Header"/>
        <w:snapToGrid w:val="0"/>
        <w:spacing w:afterLines="50"/>
        <w:rPr>
          <w:rFonts w:eastAsia="MS Mincho" w:cs="Arial"/>
          <w:bCs/>
          <w:sz w:val="22"/>
          <w:szCs w:val="22"/>
          <w:lang w:eastAsia="ja-JP"/>
        </w:rPr>
      </w:pPr>
      <w:r w:rsidRPr="00147500">
        <w:rPr>
          <w:rFonts w:eastAsia="SimSun" w:cs="Arial"/>
          <w:bCs/>
          <w:sz w:val="22"/>
          <w:szCs w:val="22"/>
          <w:lang w:eastAsia="zh-CN"/>
        </w:rPr>
        <w:t>Spokane</w:t>
      </w:r>
      <w:r w:rsidRPr="00147500">
        <w:rPr>
          <w:rFonts w:eastAsia="MS Mincho" w:cs="Arial"/>
          <w:bCs/>
          <w:sz w:val="22"/>
          <w:szCs w:val="22"/>
          <w:lang w:eastAsia="ja-JP"/>
        </w:rPr>
        <w:t xml:space="preserve">, </w:t>
      </w:r>
      <w:r w:rsidRPr="00147500">
        <w:rPr>
          <w:rFonts w:eastAsia="SimSun" w:cs="Arial"/>
          <w:bCs/>
          <w:sz w:val="22"/>
          <w:szCs w:val="22"/>
          <w:lang w:eastAsia="zh-CN"/>
        </w:rPr>
        <w:t>USA</w:t>
      </w:r>
      <w:r w:rsidRPr="00147500">
        <w:rPr>
          <w:rFonts w:eastAsia="MS Mincho" w:cs="Arial"/>
          <w:bCs/>
          <w:sz w:val="22"/>
          <w:szCs w:val="22"/>
          <w:lang w:eastAsia="ja-JP"/>
        </w:rPr>
        <w:t xml:space="preserve">, </w:t>
      </w:r>
      <w:r w:rsidRPr="00147500">
        <w:rPr>
          <w:rFonts w:eastAsia="SimSun" w:cs="Arial"/>
          <w:bCs/>
          <w:sz w:val="22"/>
          <w:szCs w:val="22"/>
          <w:lang w:eastAsia="zh-CN"/>
        </w:rPr>
        <w:t>November</w:t>
      </w:r>
      <w:r w:rsidR="00D93A93">
        <w:rPr>
          <w:rFonts w:eastAsia="SimSun" w:cs="Arial"/>
          <w:bCs/>
          <w:sz w:val="22"/>
          <w:szCs w:val="22"/>
          <w:lang w:eastAsia="zh-CN"/>
        </w:rPr>
        <w:t xml:space="preserve"> </w:t>
      </w:r>
      <w:r w:rsidRPr="00147500">
        <w:rPr>
          <w:rFonts w:eastAsia="SimSun" w:cs="Arial"/>
          <w:bCs/>
          <w:sz w:val="22"/>
          <w:szCs w:val="22"/>
          <w:lang w:eastAsia="zh-CN"/>
        </w:rPr>
        <w:t>12</w:t>
      </w:r>
      <w:r w:rsidRPr="00147500">
        <w:rPr>
          <w:rFonts w:eastAsia="MS Mincho" w:cs="Arial"/>
          <w:bCs/>
          <w:sz w:val="22"/>
          <w:szCs w:val="22"/>
          <w:vertAlign w:val="superscript"/>
          <w:lang w:eastAsia="ja-JP"/>
        </w:rPr>
        <w:t>th</w:t>
      </w:r>
      <w:r w:rsidRPr="00147500">
        <w:rPr>
          <w:rFonts w:eastAsia="MS Mincho" w:cs="Arial"/>
          <w:bCs/>
          <w:sz w:val="22"/>
          <w:szCs w:val="22"/>
          <w:lang w:eastAsia="ja-JP"/>
        </w:rPr>
        <w:t xml:space="preserve"> – </w:t>
      </w:r>
      <w:r w:rsidRPr="00147500">
        <w:rPr>
          <w:rFonts w:eastAsia="SimSun" w:cs="Arial"/>
          <w:bCs/>
          <w:sz w:val="22"/>
          <w:szCs w:val="22"/>
          <w:lang w:eastAsia="zh-CN"/>
        </w:rPr>
        <w:t>16</w:t>
      </w:r>
      <w:r w:rsidRPr="00147500">
        <w:rPr>
          <w:rFonts w:eastAsia="MS Mincho" w:cs="Arial"/>
          <w:bCs/>
          <w:sz w:val="22"/>
          <w:szCs w:val="22"/>
          <w:vertAlign w:val="superscript"/>
          <w:lang w:eastAsia="ja-JP"/>
        </w:rPr>
        <w:t>t</w:t>
      </w:r>
      <w:r w:rsidRPr="00147500">
        <w:rPr>
          <w:rFonts w:eastAsia="SimSun" w:cs="Arial"/>
          <w:bCs/>
          <w:sz w:val="22"/>
          <w:szCs w:val="22"/>
          <w:vertAlign w:val="superscript"/>
          <w:lang w:eastAsia="zh-CN"/>
        </w:rPr>
        <w:t>h</w:t>
      </w:r>
      <w:r w:rsidRPr="00147500">
        <w:rPr>
          <w:rFonts w:eastAsia="SimSun" w:cs="Arial"/>
          <w:bCs/>
          <w:sz w:val="22"/>
          <w:szCs w:val="22"/>
          <w:lang w:eastAsia="zh-CN"/>
        </w:rPr>
        <w:t>, 2018</w:t>
      </w:r>
    </w:p>
    <w:p w:rsidR="00C140E5" w:rsidRDefault="00147500">
      <w:pPr>
        <w:pStyle w:val="Header"/>
        <w:snapToGrid w:val="0"/>
        <w:rPr>
          <w:rFonts w:eastAsia="SimSun"/>
          <w:sz w:val="22"/>
          <w:szCs w:val="22"/>
          <w:lang w:eastAsia="zh-CN"/>
        </w:rPr>
      </w:pPr>
      <w:r>
        <w:rPr>
          <w:sz w:val="22"/>
          <w:szCs w:val="22"/>
        </w:rPr>
        <w:t>Source:             ZTE, Sanechips</w:t>
      </w:r>
    </w:p>
    <w:p w:rsidR="00C140E5" w:rsidRDefault="00147500" w:rsidP="00147500">
      <w:pPr>
        <w:pStyle w:val="Header"/>
        <w:snapToGrid w:val="0"/>
        <w:ind w:left="1606" w:hangingChars="727" w:hanging="1606"/>
        <w:rPr>
          <w:rFonts w:eastAsia="SimSun"/>
          <w:sz w:val="22"/>
          <w:szCs w:val="22"/>
          <w:lang w:eastAsia="zh-CN"/>
        </w:rPr>
      </w:pPr>
      <w:r>
        <w:rPr>
          <w:sz w:val="22"/>
          <w:szCs w:val="22"/>
        </w:rPr>
        <w:t>Title:</w:t>
      </w:r>
      <w:r>
        <w:rPr>
          <w:rFonts w:eastAsia="SimSun" w:hint="eastAsia"/>
          <w:sz w:val="22"/>
          <w:szCs w:val="22"/>
          <w:lang w:eastAsia="zh-CN"/>
        </w:rPr>
        <w:t xml:space="preserve">                  Discussion on Uu based resource allocation/configuration for NR V2X</w:t>
      </w:r>
    </w:p>
    <w:p w:rsidR="00C140E5" w:rsidRDefault="00147500">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7.2.4.3</w:t>
      </w:r>
    </w:p>
    <w:p w:rsidR="00C140E5" w:rsidRDefault="00147500">
      <w:pPr>
        <w:pStyle w:val="Header"/>
        <w:snapToGrid w:val="0"/>
        <w:rPr>
          <w:rFonts w:eastAsia="SimSun"/>
          <w:sz w:val="22"/>
          <w:szCs w:val="22"/>
          <w:lang w:eastAsia="zh-CN"/>
        </w:rPr>
      </w:pPr>
      <w:r>
        <w:rPr>
          <w:sz w:val="22"/>
          <w:szCs w:val="22"/>
        </w:rPr>
        <w:t>Document for:  Discussion and Decision</w:t>
      </w:r>
    </w:p>
    <w:p w:rsidR="00C140E5" w:rsidRDefault="00147500" w:rsidP="00955586">
      <w:pPr>
        <w:pStyle w:val="Heading1"/>
        <w:snapToGrid w:val="0"/>
        <w:spacing w:beforeLines="0" w:afterLines="50"/>
      </w:pPr>
      <w:r>
        <w:t>I</w:t>
      </w:r>
      <w:r>
        <w:rPr>
          <w:rFonts w:hint="eastAsia"/>
        </w:rPr>
        <w:t>ntroduction</w:t>
      </w:r>
    </w:p>
    <w:p w:rsidR="00C140E5" w:rsidRDefault="00147500">
      <w:pPr>
        <w:overflowPunct/>
        <w:autoSpaceDE/>
        <w:autoSpaceDN/>
        <w:adjustRightInd/>
        <w:snapToGrid w:val="0"/>
        <w:spacing w:afterLines="50"/>
        <w:textAlignment w:val="auto"/>
        <w:rPr>
          <w:lang w:val="en-US" w:eastAsia="zh-CN"/>
        </w:rPr>
      </w:pPr>
      <w:r>
        <w:rPr>
          <w:lang w:val="en-US" w:eastAsia="zh-CN"/>
        </w:rPr>
        <w:t>The</w:t>
      </w:r>
      <w:r>
        <w:rPr>
          <w:rFonts w:hint="eastAsia"/>
          <w:lang w:val="en-US" w:eastAsia="zh-CN"/>
        </w:rPr>
        <w:t xml:space="preserve"> SI </w:t>
      </w:r>
      <w:r>
        <w:rPr>
          <w:lang w:val="en-US" w:eastAsia="zh-CN"/>
        </w:rPr>
        <w:t>of</w:t>
      </w:r>
      <w:r w:rsidR="00D93A93">
        <w:rPr>
          <w:lang w:val="en-US" w:eastAsia="zh-CN"/>
        </w:rPr>
        <w:t xml:space="preserve"> </w:t>
      </w:r>
      <w:r>
        <w:rPr>
          <w:lang w:val="en-US" w:eastAsia="zh-CN"/>
        </w:rPr>
        <w:t>“Study on NR V2X”</w:t>
      </w:r>
      <w:r w:rsidR="00D93A93">
        <w:rPr>
          <w:lang w:val="en-US" w:eastAsia="zh-CN"/>
        </w:rPr>
        <w:t xml:space="preserve"> </w:t>
      </w:r>
      <w:r>
        <w:rPr>
          <w:lang w:val="en-US" w:eastAsia="zh-CN"/>
        </w:rPr>
        <w:t>has</w:t>
      </w:r>
      <w:r w:rsidR="00D93A93">
        <w:rPr>
          <w:rFonts w:hint="eastAsia"/>
          <w:lang w:val="en-US" w:eastAsia="zh-CN"/>
        </w:rPr>
        <w:t xml:space="preserve"> </w:t>
      </w:r>
      <w:r>
        <w:rPr>
          <w:rFonts w:hint="eastAsia"/>
          <w:lang w:val="en-US" w:eastAsia="zh-CN"/>
        </w:rPr>
        <w:t>following objective for Uu-based sidelink resource allocation/configuration [1]:</w:t>
      </w:r>
    </w:p>
    <w:p w:rsidR="00C140E5" w:rsidRDefault="00147500" w:rsidP="00D93A93">
      <w:pPr>
        <w:snapToGrid w:val="0"/>
        <w:spacing w:after="120"/>
        <w:rPr>
          <w:b/>
          <w:bCs/>
          <w:i/>
          <w:iCs/>
          <w:u w:val="single"/>
          <w:lang w:eastAsia="zh-CN"/>
        </w:rPr>
      </w:pPr>
      <w:r>
        <w:rPr>
          <w:b/>
          <w:bCs/>
          <w:i/>
          <w:iCs/>
          <w:u w:val="single"/>
          <w:lang w:eastAsia="zh-CN"/>
        </w:rPr>
        <w:t>3: Uu-based sidelink resource allocation/configuration (LTE V2X Mode3-like and Mode4-like) [RAN1, RAN2]:</w:t>
      </w:r>
    </w:p>
    <w:p w:rsidR="00C140E5" w:rsidRDefault="00147500" w:rsidP="00147500">
      <w:pPr>
        <w:numPr>
          <w:ilvl w:val="0"/>
          <w:numId w:val="4"/>
        </w:numPr>
        <w:tabs>
          <w:tab w:val="left" w:pos="800"/>
          <w:tab w:val="left" w:pos="1000"/>
        </w:tabs>
        <w:overflowPunct/>
        <w:autoSpaceDE/>
        <w:autoSpaceDN/>
        <w:adjustRightInd/>
        <w:snapToGrid w:val="0"/>
        <w:spacing w:after="0"/>
        <w:ind w:left="720"/>
        <w:textAlignment w:val="auto"/>
        <w:rPr>
          <w:i/>
          <w:iCs/>
          <w:lang w:val="en-US" w:eastAsia="ko-KR"/>
        </w:rPr>
      </w:pPr>
      <w:r>
        <w:rPr>
          <w:i/>
          <w:iCs/>
          <w:lang w:val="en-US" w:eastAsia="zh-CN"/>
        </w:rPr>
        <w:t xml:space="preserve">Identify necessary enhancements of </w:t>
      </w:r>
      <w:r>
        <w:rPr>
          <w:i/>
          <w:iCs/>
          <w:lang w:val="en-US" w:eastAsia="ko-KR"/>
        </w:rPr>
        <w:t xml:space="preserve">LTE Uu and NR Uu to control NR sidelink from the cellular network </w:t>
      </w:r>
    </w:p>
    <w:p w:rsidR="00C140E5" w:rsidRDefault="00147500" w:rsidP="00147500">
      <w:pPr>
        <w:numPr>
          <w:ilvl w:val="0"/>
          <w:numId w:val="4"/>
        </w:numPr>
        <w:tabs>
          <w:tab w:val="left" w:pos="800"/>
          <w:tab w:val="left" w:pos="1000"/>
        </w:tabs>
        <w:overflowPunct/>
        <w:autoSpaceDE/>
        <w:autoSpaceDN/>
        <w:adjustRightInd/>
        <w:snapToGrid w:val="0"/>
        <w:spacing w:after="0"/>
        <w:ind w:left="720"/>
        <w:textAlignment w:val="auto"/>
        <w:rPr>
          <w:lang w:val="en-US" w:eastAsia="zh-CN"/>
        </w:rPr>
      </w:pPr>
      <w:r>
        <w:rPr>
          <w:i/>
          <w:iCs/>
          <w:lang w:val="en-US" w:eastAsia="zh-CN"/>
        </w:rPr>
        <w:t xml:space="preserve">Identify necessary enhancements of NR Uu to control LTE sidelink from the cellular network </w:t>
      </w:r>
    </w:p>
    <w:p w:rsidR="00C140E5" w:rsidRDefault="00147500" w:rsidP="00D93A93">
      <w:pPr>
        <w:snapToGrid w:val="0"/>
        <w:spacing w:before="120" w:afterLines="50"/>
        <w:rPr>
          <w:lang w:val="en-US" w:eastAsia="zh-CN"/>
        </w:rPr>
      </w:pPr>
      <w:r>
        <w:rPr>
          <w:lang w:val="en-US" w:eastAsia="zh-CN"/>
        </w:rPr>
        <w:t xml:space="preserve">The earlier RAN1 meetings [2] reach </w:t>
      </w:r>
      <w:r>
        <w:rPr>
          <w:rFonts w:hint="eastAsia"/>
          <w:lang w:val="en-US" w:eastAsia="zh-CN"/>
        </w:rPr>
        <w:t>the following agreements for LTE Uu controlling NR sidelink</w:t>
      </w:r>
      <w:r>
        <w:rPr>
          <w:lang w:val="en-US" w:eastAsia="zh-CN"/>
        </w:rPr>
        <w:t>:</w:t>
      </w:r>
    </w:p>
    <w:tbl>
      <w:tblPr>
        <w:tblStyle w:val="TableGrid"/>
        <w:tblW w:w="9571" w:type="dxa"/>
        <w:tblLayout w:type="fixed"/>
        <w:tblLook w:val="04A0"/>
      </w:tblPr>
      <w:tblGrid>
        <w:gridCol w:w="9571"/>
      </w:tblGrid>
      <w:tr w:rsidR="00C140E5">
        <w:tc>
          <w:tcPr>
            <w:tcW w:w="9571" w:type="dxa"/>
          </w:tcPr>
          <w:p w:rsidR="00C140E5" w:rsidRDefault="00147500" w:rsidP="00D93A93">
            <w:pPr>
              <w:spacing w:after="120"/>
              <w:ind w:left="720" w:hanging="720"/>
              <w:rPr>
                <w:highlight w:val="green"/>
                <w:lang w:eastAsia="zh-CN"/>
              </w:rPr>
            </w:pPr>
            <w:r>
              <w:rPr>
                <w:highlight w:val="green"/>
                <w:lang w:eastAsia="zh-CN"/>
              </w:rPr>
              <w:t>Agreements:</w:t>
            </w:r>
          </w:p>
          <w:p w:rsidR="00C140E5" w:rsidRDefault="00147500">
            <w:pPr>
              <w:pStyle w:val="ListParagraph"/>
              <w:numPr>
                <w:ilvl w:val="0"/>
                <w:numId w:val="5"/>
              </w:numPr>
            </w:pPr>
            <w:r>
              <w:t>It is supported that LTE Uu provides at least necessary semi-static configuration for NR mode-2 SL communications</w:t>
            </w:r>
          </w:p>
          <w:p w:rsidR="00C140E5" w:rsidRDefault="00147500">
            <w:pPr>
              <w:pStyle w:val="ListParagraph"/>
              <w:numPr>
                <w:ilvl w:val="1"/>
                <w:numId w:val="5"/>
              </w:numPr>
            </w:pPr>
            <w:r>
              <w:t>FFS details</w:t>
            </w:r>
          </w:p>
          <w:p w:rsidR="00C140E5" w:rsidRDefault="00147500">
            <w:pPr>
              <w:pStyle w:val="ListParagraph"/>
              <w:numPr>
                <w:ilvl w:val="0"/>
                <w:numId w:val="5"/>
              </w:numPr>
              <w:rPr>
                <w:lang w:val="en-US" w:eastAsia="zh-CN"/>
              </w:rPr>
            </w:pPr>
            <w:r>
              <w:t>Further study impact and benefits of LTE Uu managing NR mode-1 SL communications</w:t>
            </w:r>
          </w:p>
        </w:tc>
      </w:tr>
    </w:tbl>
    <w:p w:rsidR="00C140E5" w:rsidRDefault="00147500">
      <w:pPr>
        <w:snapToGrid w:val="0"/>
        <w:spacing w:afterLines="50"/>
        <w:rPr>
          <w:lang w:val="en-US" w:eastAsia="zh-CN"/>
        </w:rPr>
      </w:pPr>
      <w:r>
        <w:rPr>
          <w:lang w:val="en-US" w:eastAsia="zh-CN"/>
        </w:rPr>
        <w:t>a</w:t>
      </w:r>
      <w:r>
        <w:rPr>
          <w:rFonts w:hint="eastAsia"/>
          <w:lang w:val="en-US" w:eastAsia="zh-CN"/>
        </w:rPr>
        <w:t>nd the following agreements for NR Uu controlling NR sidelink</w:t>
      </w:r>
      <w:r>
        <w:rPr>
          <w:lang w:val="en-US" w:eastAsia="zh-CN"/>
        </w:rPr>
        <w:t>:</w:t>
      </w:r>
    </w:p>
    <w:tbl>
      <w:tblPr>
        <w:tblStyle w:val="TableGrid"/>
        <w:tblW w:w="9571" w:type="dxa"/>
        <w:tblLayout w:type="fixed"/>
        <w:tblLook w:val="04A0"/>
      </w:tblPr>
      <w:tblGrid>
        <w:gridCol w:w="9571"/>
      </w:tblGrid>
      <w:tr w:rsidR="00C140E5">
        <w:tc>
          <w:tcPr>
            <w:tcW w:w="9571" w:type="dxa"/>
          </w:tcPr>
          <w:p w:rsidR="00C140E5" w:rsidRDefault="00147500" w:rsidP="00D93A93">
            <w:pPr>
              <w:spacing w:after="120"/>
            </w:pPr>
            <w:r>
              <w:rPr>
                <w:highlight w:val="green"/>
              </w:rPr>
              <w:t>Agreements</w:t>
            </w:r>
            <w:r>
              <w:t>:</w:t>
            </w:r>
          </w:p>
          <w:p w:rsidR="00C140E5" w:rsidRDefault="00147500">
            <w:pPr>
              <w:ind w:left="720" w:hanging="720"/>
            </w:pPr>
            <w:r>
              <w:t>Continue studying NR sidelink resource allocation techniques by NR Uu for mode-1:</w:t>
            </w:r>
          </w:p>
          <w:p w:rsidR="00C140E5" w:rsidRDefault="00147500">
            <w:pPr>
              <w:pStyle w:val="ListParagraph"/>
              <w:numPr>
                <w:ilvl w:val="0"/>
                <w:numId w:val="6"/>
              </w:numPr>
            </w:pPr>
            <w:r>
              <w:t>Dynamic resource allocation</w:t>
            </w:r>
          </w:p>
          <w:p w:rsidR="00C140E5" w:rsidRDefault="00147500">
            <w:pPr>
              <w:pStyle w:val="ListParagraph"/>
              <w:numPr>
                <w:ilvl w:val="0"/>
                <w:numId w:val="6"/>
              </w:numPr>
            </w:pPr>
            <w:r>
              <w:t>Semi-persistent scheduling allocation or NR grant type-2 (activation/de-activation by physical layer signaling)</w:t>
            </w:r>
          </w:p>
          <w:p w:rsidR="00C140E5" w:rsidRDefault="00147500">
            <w:pPr>
              <w:pStyle w:val="ListParagraph"/>
              <w:numPr>
                <w:ilvl w:val="0"/>
                <w:numId w:val="6"/>
              </w:numPr>
              <w:rPr>
                <w:lang w:val="en-US" w:eastAsia="ko-KR"/>
              </w:rPr>
            </w:pPr>
            <w:r>
              <w:t>Grant free transmission i.e., configured NR grant type-1</w:t>
            </w:r>
          </w:p>
        </w:tc>
      </w:tr>
    </w:tbl>
    <w:p w:rsidR="00C140E5" w:rsidRDefault="00147500">
      <w:pPr>
        <w:snapToGrid w:val="0"/>
        <w:spacing w:afterLines="50"/>
        <w:rPr>
          <w:lang w:val="en-US" w:eastAsia="zh-CN"/>
        </w:rPr>
      </w:pPr>
      <w:r>
        <w:rPr>
          <w:lang w:val="en-US" w:eastAsia="zh-CN"/>
        </w:rPr>
        <w:t>a</w:t>
      </w:r>
      <w:r>
        <w:rPr>
          <w:rFonts w:hint="eastAsia"/>
          <w:lang w:val="en-US" w:eastAsia="zh-CN"/>
        </w:rPr>
        <w:t>nd the following agreements for NR Uu controlling LTE sidelink</w:t>
      </w:r>
      <w:r>
        <w:rPr>
          <w:lang w:val="en-US" w:eastAsia="zh-CN"/>
        </w:rPr>
        <w:t>:</w:t>
      </w:r>
    </w:p>
    <w:tbl>
      <w:tblPr>
        <w:tblStyle w:val="TableGrid"/>
        <w:tblW w:w="9571" w:type="dxa"/>
        <w:tblLayout w:type="fixed"/>
        <w:tblLook w:val="04A0"/>
      </w:tblPr>
      <w:tblGrid>
        <w:gridCol w:w="9571"/>
      </w:tblGrid>
      <w:tr w:rsidR="00C140E5">
        <w:tc>
          <w:tcPr>
            <w:tcW w:w="9571" w:type="dxa"/>
          </w:tcPr>
          <w:p w:rsidR="00C140E5" w:rsidRDefault="00147500" w:rsidP="00D93A93">
            <w:pPr>
              <w:spacing w:after="120"/>
              <w:rPr>
                <w:i/>
                <w:iCs/>
              </w:rPr>
            </w:pPr>
            <w:r>
              <w:rPr>
                <w:i/>
                <w:iCs/>
                <w:highlight w:val="green"/>
              </w:rPr>
              <w:t>Agreements</w:t>
            </w:r>
            <w:r>
              <w:rPr>
                <w:i/>
                <w:iCs/>
              </w:rPr>
              <w:t>:</w:t>
            </w:r>
          </w:p>
          <w:p w:rsidR="00C140E5" w:rsidRPr="00D93A93" w:rsidRDefault="00147500">
            <w:pPr>
              <w:pStyle w:val="ListParagraph"/>
              <w:numPr>
                <w:ilvl w:val="0"/>
                <w:numId w:val="6"/>
              </w:numPr>
            </w:pPr>
            <w:r w:rsidRPr="00D93A93">
              <w:t>It is supported that NR Uu provides necessary semi-static configuration for mode-4 LTE SL communications</w:t>
            </w:r>
          </w:p>
          <w:p w:rsidR="00C140E5" w:rsidRPr="00D93A93" w:rsidRDefault="00147500">
            <w:pPr>
              <w:pStyle w:val="ListParagraph"/>
              <w:numPr>
                <w:ilvl w:val="1"/>
                <w:numId w:val="5"/>
              </w:numPr>
            </w:pPr>
            <w:r w:rsidRPr="00D93A93">
              <w:t>From RAN1 perspective, signalling should be similar to LTE in terms of UE-specific or cell-specific</w:t>
            </w:r>
          </w:p>
          <w:p w:rsidR="00C140E5" w:rsidRPr="00D93A93" w:rsidRDefault="00147500">
            <w:pPr>
              <w:pStyle w:val="ListParagraph"/>
              <w:numPr>
                <w:ilvl w:val="1"/>
                <w:numId w:val="5"/>
              </w:numPr>
            </w:pPr>
            <w:r w:rsidRPr="00D93A93">
              <w:t>Signalling details up to RAN2</w:t>
            </w:r>
          </w:p>
          <w:p w:rsidR="00C140E5" w:rsidRDefault="00147500">
            <w:pPr>
              <w:pStyle w:val="bullet1"/>
              <w:rPr>
                <w:lang w:val="en-US" w:eastAsia="ko-KR"/>
              </w:rPr>
            </w:pPr>
            <w:r w:rsidRPr="00D93A93">
              <w:rPr>
                <w:rFonts w:eastAsia="SimSun"/>
                <w:lang w:eastAsia="ja-JP"/>
              </w:rPr>
              <w:t>Further study feasibility, benefits (others than ones already identified for LTE) and impact of NR Uu managing LTE mode-3 SL communications.</w:t>
            </w:r>
            <w:r>
              <w:rPr>
                <w:rFonts w:eastAsia="SimSun"/>
                <w:sz w:val="21"/>
                <w:lang w:eastAsia="ja-JP"/>
              </w:rPr>
              <w:t xml:space="preserve">  </w:t>
            </w:r>
          </w:p>
        </w:tc>
      </w:tr>
    </w:tbl>
    <w:p w:rsidR="00C140E5" w:rsidRPr="00D93A93" w:rsidRDefault="00147500" w:rsidP="00D93A93">
      <w:pPr>
        <w:snapToGrid w:val="0"/>
        <w:spacing w:before="240" w:afterLines="50"/>
        <w:rPr>
          <w:rFonts w:eastAsia="SimSun"/>
          <w:lang w:val="en-US" w:eastAsia="zh-CN"/>
        </w:rPr>
      </w:pPr>
      <w:r w:rsidRPr="00D93A93">
        <w:rPr>
          <w:rFonts w:eastAsia="SimSun" w:hint="eastAsia"/>
          <w:lang w:val="en-US" w:eastAsia="zh-CN"/>
        </w:rPr>
        <w:t>In this contribution, we will discuss the potential enhancements of</w:t>
      </w:r>
      <w:r w:rsidR="00D93A93" w:rsidRPr="00D93A93">
        <w:rPr>
          <w:rFonts w:eastAsia="SimSun"/>
          <w:lang w:val="en-US" w:eastAsia="zh-CN"/>
        </w:rPr>
        <w:t xml:space="preserve"> </w:t>
      </w:r>
      <w:r w:rsidRPr="00D93A93">
        <w:rPr>
          <w:rFonts w:eastAsia="SimSun" w:hint="eastAsia"/>
          <w:lang w:eastAsia="zh-CN"/>
        </w:rPr>
        <w:t>Uu based resource allocation/configuration</w:t>
      </w:r>
      <w:r w:rsidRPr="00D93A93">
        <w:rPr>
          <w:rFonts w:eastAsia="SimSun" w:hint="eastAsia"/>
          <w:lang w:val="en-US" w:eastAsia="zh-CN"/>
        </w:rPr>
        <w:t xml:space="preserve">, especially for Mode 1 resource allocation mechanisms in NR V2X and Mode 3 in LTE V2X. </w:t>
      </w:r>
    </w:p>
    <w:p w:rsidR="00C140E5" w:rsidRDefault="00147500" w:rsidP="00955586">
      <w:pPr>
        <w:pStyle w:val="Heading1"/>
        <w:snapToGrid w:val="0"/>
        <w:spacing w:beforeLines="0" w:afterLines="50"/>
      </w:pPr>
      <w:r>
        <w:rPr>
          <w:rFonts w:hint="eastAsia"/>
          <w:lang w:val="en-US"/>
        </w:rPr>
        <w:lastRenderedPageBreak/>
        <w:t>Discussion</w:t>
      </w:r>
    </w:p>
    <w:p w:rsidR="00C140E5" w:rsidRDefault="00147500">
      <w:pPr>
        <w:pStyle w:val="Heading2"/>
      </w:pPr>
      <w:r>
        <w:rPr>
          <w:rFonts w:hint="eastAsia"/>
        </w:rPr>
        <w:t>LTE Uu controlling NR sidelink</w:t>
      </w:r>
    </w:p>
    <w:p w:rsidR="00C140E5" w:rsidRDefault="00147500">
      <w:pPr>
        <w:snapToGrid w:val="0"/>
        <w:spacing w:afterLines="50"/>
        <w:rPr>
          <w:lang w:val="en-US" w:eastAsia="zh-CN"/>
        </w:rPr>
      </w:pPr>
      <w:r>
        <w:rPr>
          <w:rFonts w:hint="eastAsia"/>
          <w:lang w:val="en-US" w:eastAsia="zh-CN"/>
        </w:rPr>
        <w:t xml:space="preserve">One of the requirements of advanced V2X services is to support low latency e.g., &lt;=3ms, which is </w:t>
      </w:r>
      <w:r w:rsidR="00194556">
        <w:rPr>
          <w:lang w:val="en-US" w:eastAsia="zh-CN"/>
        </w:rPr>
        <w:t>difficult to</w:t>
      </w:r>
      <w:r>
        <w:rPr>
          <w:rFonts w:hint="eastAsia"/>
          <w:lang w:val="en-US" w:eastAsia="zh-CN"/>
        </w:rPr>
        <w:t xml:space="preserve"> LTE Uu. For example, the SR/BSR procedure may request more time on LTE Uu since LTE </w:t>
      </w:r>
      <w:r w:rsidR="00194556">
        <w:rPr>
          <w:rFonts w:hint="eastAsia"/>
          <w:lang w:val="en-US" w:eastAsia="zh-CN"/>
        </w:rPr>
        <w:t>RAT</w:t>
      </w:r>
      <w:r w:rsidR="00012C3D">
        <w:rPr>
          <w:rFonts w:hint="eastAsia"/>
          <w:lang w:val="en-US" w:eastAsia="zh-CN"/>
        </w:rPr>
        <w:t xml:space="preserve"> has</w:t>
      </w:r>
      <w:r>
        <w:rPr>
          <w:rFonts w:hint="eastAsia"/>
          <w:lang w:val="en-US" w:eastAsia="zh-CN"/>
        </w:rPr>
        <w:t xml:space="preserve"> lower SR time domain density than NR </w:t>
      </w:r>
      <w:r w:rsidR="00194556">
        <w:rPr>
          <w:rFonts w:hint="eastAsia"/>
          <w:lang w:val="en-US" w:eastAsia="zh-CN"/>
        </w:rPr>
        <w:t>RAT</w:t>
      </w:r>
      <w:r w:rsidR="00012C3D">
        <w:rPr>
          <w:rFonts w:hint="eastAsia"/>
          <w:lang w:val="en-US" w:eastAsia="zh-CN"/>
        </w:rPr>
        <w:t xml:space="preserve"> and </w:t>
      </w:r>
      <w:r>
        <w:rPr>
          <w:rFonts w:hint="eastAsia"/>
          <w:lang w:val="en-US" w:eastAsia="zh-CN"/>
        </w:rPr>
        <w:t xml:space="preserve">only support 15 kHz subcarrier spacing and longer TTI. So, it is challenging work to </w:t>
      </w:r>
      <w:r w:rsidR="00012C3D">
        <w:rPr>
          <w:lang w:val="en-US" w:eastAsia="zh-CN"/>
        </w:rPr>
        <w:t>meet</w:t>
      </w:r>
      <w:r>
        <w:rPr>
          <w:rFonts w:hint="eastAsia"/>
          <w:lang w:val="en-US" w:eastAsia="zh-CN"/>
        </w:rPr>
        <w:t xml:space="preserve"> the </w:t>
      </w:r>
      <w:r w:rsidR="00012C3D">
        <w:rPr>
          <w:rFonts w:hint="eastAsia"/>
          <w:lang w:val="en-US" w:eastAsia="zh-CN"/>
        </w:rPr>
        <w:t xml:space="preserve">low latency </w:t>
      </w:r>
      <w:r>
        <w:rPr>
          <w:rFonts w:hint="eastAsia"/>
          <w:lang w:val="en-US" w:eastAsia="zh-CN"/>
        </w:rPr>
        <w:t xml:space="preserve">requirement via LTE Uu-based resource allocation(Mode 1 </w:t>
      </w:r>
      <w:r w:rsidR="00194556">
        <w:rPr>
          <w:lang w:val="en-US" w:eastAsia="zh-CN"/>
        </w:rPr>
        <w:t>a</w:t>
      </w:r>
      <w:r>
        <w:rPr>
          <w:rFonts w:hint="eastAsia"/>
          <w:lang w:val="en-US" w:eastAsia="zh-CN"/>
        </w:rPr>
        <w:t xml:space="preserve">like), and it may also need a lot of modifications and enhancements to the LTE Uu to support low latency services. </w:t>
      </w:r>
    </w:p>
    <w:p w:rsidR="00C140E5" w:rsidRPr="00D57D93" w:rsidRDefault="00012C3D">
      <w:pPr>
        <w:snapToGrid w:val="0"/>
        <w:spacing w:afterLines="50"/>
        <w:rPr>
          <w:lang w:val="en-US" w:eastAsia="zh-CN"/>
        </w:rPr>
      </w:pPr>
      <w:r w:rsidRPr="00D57D93">
        <w:rPr>
          <w:lang w:val="en-US" w:eastAsia="zh-CN"/>
        </w:rPr>
        <w:t>LTE Uu recognizes</w:t>
      </w:r>
      <w:r w:rsidR="00D93A93">
        <w:rPr>
          <w:lang w:val="en-US" w:eastAsia="zh-CN"/>
        </w:rPr>
        <w:t xml:space="preserve"> </w:t>
      </w:r>
      <w:r w:rsidRPr="00D57D93">
        <w:rPr>
          <w:lang w:val="en-US" w:eastAsia="zh-CN"/>
        </w:rPr>
        <w:t xml:space="preserve">only </w:t>
      </w:r>
      <w:r w:rsidR="00147500" w:rsidRPr="00D57D93">
        <w:rPr>
          <w:rFonts w:hint="eastAsia"/>
          <w:lang w:val="en-US" w:eastAsia="zh-CN"/>
        </w:rPr>
        <w:t>15</w:t>
      </w:r>
      <w:r w:rsidR="00147500" w:rsidRPr="00D57D93">
        <w:rPr>
          <w:lang w:val="en-US" w:eastAsia="zh-CN"/>
        </w:rPr>
        <w:t>kHz</w:t>
      </w:r>
      <w:r w:rsidRPr="00D57D93">
        <w:rPr>
          <w:rFonts w:hint="eastAsia"/>
          <w:lang w:val="en-US" w:eastAsia="zh-CN"/>
        </w:rPr>
        <w:t xml:space="preserve"> SCS, while NR V2X supports multiple SCSs.</w:t>
      </w:r>
      <w:r w:rsidRPr="00D57D93">
        <w:rPr>
          <w:lang w:val="en-US" w:eastAsia="zh-CN"/>
        </w:rPr>
        <w:t xml:space="preserve"> I</w:t>
      </w:r>
      <w:r w:rsidRPr="00D57D93">
        <w:rPr>
          <w:rFonts w:hint="eastAsia"/>
          <w:lang w:val="en-US" w:eastAsia="zh-CN"/>
        </w:rPr>
        <w:t xml:space="preserve">t </w:t>
      </w:r>
      <w:r w:rsidR="00147500" w:rsidRPr="00D57D93">
        <w:rPr>
          <w:lang w:val="en-US" w:eastAsia="zh-CN"/>
        </w:rPr>
        <w:t>require</w:t>
      </w:r>
      <w:r w:rsidRPr="00D57D93">
        <w:rPr>
          <w:lang w:val="en-US" w:eastAsia="zh-CN"/>
        </w:rPr>
        <w:t>s</w:t>
      </w:r>
      <w:r w:rsidR="00147500" w:rsidRPr="00D57D93">
        <w:rPr>
          <w:rFonts w:hint="eastAsia"/>
          <w:lang w:val="en-US" w:eastAsia="zh-CN"/>
        </w:rPr>
        <w:t xml:space="preserve"> a lot of normative work </w:t>
      </w:r>
      <w:r w:rsidR="002D03D6" w:rsidRPr="00D57D93">
        <w:rPr>
          <w:lang w:val="en-US" w:eastAsia="zh-CN"/>
        </w:rPr>
        <w:t xml:space="preserve">and is almost impossible </w:t>
      </w:r>
      <w:r w:rsidR="00147500" w:rsidRPr="00D57D93">
        <w:rPr>
          <w:lang w:val="en-US" w:eastAsia="zh-CN"/>
        </w:rPr>
        <w:t>for</w:t>
      </w:r>
      <w:r w:rsidR="00147500" w:rsidRPr="00D57D93">
        <w:rPr>
          <w:rFonts w:hint="eastAsia"/>
          <w:lang w:val="en-US" w:eastAsia="zh-CN"/>
        </w:rPr>
        <w:t xml:space="preserve"> LTE </w:t>
      </w:r>
      <w:r w:rsidR="00147500" w:rsidRPr="00D57D93">
        <w:rPr>
          <w:lang w:val="en-US" w:eastAsia="zh-CN"/>
        </w:rPr>
        <w:t>Uu</w:t>
      </w:r>
      <w:r w:rsidR="002D03D6" w:rsidRPr="00D57D93">
        <w:rPr>
          <w:lang w:val="en-US" w:eastAsia="zh-CN"/>
        </w:rPr>
        <w:t xml:space="preserve"> to support multiple numerology</w:t>
      </w:r>
      <w:r w:rsidR="00147500" w:rsidRPr="00D57D93">
        <w:rPr>
          <w:rFonts w:hint="eastAsia"/>
          <w:lang w:val="en-US" w:eastAsia="zh-CN"/>
        </w:rPr>
        <w:t>.</w:t>
      </w:r>
    </w:p>
    <w:p w:rsidR="00C140E5" w:rsidRPr="00D57D93" w:rsidRDefault="002D03D6">
      <w:pPr>
        <w:snapToGrid w:val="0"/>
        <w:spacing w:afterLines="50"/>
        <w:rPr>
          <w:rFonts w:eastAsia="SimSun"/>
          <w:lang w:val="en-US" w:eastAsia="zh-CN"/>
        </w:rPr>
      </w:pPr>
      <w:r w:rsidRPr="00D57D93">
        <w:rPr>
          <w:rFonts w:hint="eastAsia"/>
          <w:lang w:val="en-US" w:eastAsia="zh-CN"/>
        </w:rPr>
        <w:t xml:space="preserve">NR V2X </w:t>
      </w:r>
      <w:r w:rsidR="00147500" w:rsidRPr="00D57D93">
        <w:rPr>
          <w:rFonts w:hint="eastAsia"/>
          <w:lang w:val="en-US" w:eastAsia="zh-CN"/>
        </w:rPr>
        <w:t>support</w:t>
      </w:r>
      <w:r w:rsidRPr="00D57D93">
        <w:rPr>
          <w:lang w:val="en-US" w:eastAsia="zh-CN"/>
        </w:rPr>
        <w:t>s</w:t>
      </w:r>
      <w:r w:rsidR="00147500" w:rsidRPr="00D57D93">
        <w:rPr>
          <w:rFonts w:hint="eastAsia"/>
          <w:lang w:val="en-US" w:eastAsia="zh-CN"/>
        </w:rPr>
        <w:t xml:space="preserve"> unicast and gr</w:t>
      </w:r>
      <w:r w:rsidRPr="00D57D93">
        <w:rPr>
          <w:rFonts w:hint="eastAsia"/>
          <w:lang w:val="en-US" w:eastAsia="zh-CN"/>
        </w:rPr>
        <w:t>oupcast at physical layer</w:t>
      </w:r>
      <w:r w:rsidRPr="00D57D93">
        <w:rPr>
          <w:lang w:val="en-US" w:eastAsia="zh-CN"/>
        </w:rPr>
        <w:t xml:space="preserve"> with HARQ functionality</w:t>
      </w:r>
      <w:r w:rsidRPr="00D57D93">
        <w:rPr>
          <w:rFonts w:hint="eastAsia"/>
          <w:lang w:val="en-US" w:eastAsia="zh-CN"/>
        </w:rPr>
        <w:t xml:space="preserve">. </w:t>
      </w:r>
      <w:r w:rsidR="00D57D93" w:rsidRPr="00D57D93">
        <w:rPr>
          <w:lang w:val="en-US" w:eastAsia="zh-CN"/>
        </w:rPr>
        <w:t xml:space="preserve">But </w:t>
      </w:r>
      <w:r w:rsidR="00D57D93" w:rsidRPr="00D57D93">
        <w:rPr>
          <w:rFonts w:hint="eastAsia"/>
          <w:lang w:val="en-US" w:eastAsia="zh-CN"/>
        </w:rPr>
        <w:t>t</w:t>
      </w:r>
      <w:r w:rsidR="00147500" w:rsidRPr="00D57D93">
        <w:rPr>
          <w:rFonts w:hint="eastAsia"/>
          <w:lang w:val="en-US" w:eastAsia="zh-CN"/>
        </w:rPr>
        <w:t xml:space="preserve">he support of </w:t>
      </w:r>
      <w:r w:rsidR="00D57D93" w:rsidRPr="00D57D93">
        <w:rPr>
          <w:rFonts w:eastAsia="SimSun" w:hint="eastAsia"/>
          <w:lang w:val="en-US" w:eastAsia="zh-CN"/>
        </w:rPr>
        <w:t>unicast/groupcast</w:t>
      </w:r>
      <w:r w:rsidR="00D93A93">
        <w:rPr>
          <w:rFonts w:eastAsia="SimSun"/>
          <w:lang w:val="en-US" w:eastAsia="zh-CN"/>
        </w:rPr>
        <w:t xml:space="preserve"> </w:t>
      </w:r>
      <w:r w:rsidR="00D57D93" w:rsidRPr="00D57D93">
        <w:rPr>
          <w:lang w:val="en-US" w:eastAsia="zh-CN"/>
        </w:rPr>
        <w:t xml:space="preserve">on </w:t>
      </w:r>
      <w:r w:rsidR="00147500" w:rsidRPr="00D57D93">
        <w:rPr>
          <w:rFonts w:hint="eastAsia"/>
          <w:lang w:val="en-US" w:eastAsia="zh-CN"/>
        </w:rPr>
        <w:t xml:space="preserve">LTE Uu managing NR mode-1 SL may require </w:t>
      </w:r>
      <w:r w:rsidRPr="00D57D93">
        <w:rPr>
          <w:lang w:val="en-US" w:eastAsia="zh-CN"/>
        </w:rPr>
        <w:t>significant layer 1 re-design</w:t>
      </w:r>
      <w:r w:rsidR="00D57D93" w:rsidRPr="00D57D93">
        <w:rPr>
          <w:lang w:val="en-US" w:eastAsia="zh-CN"/>
        </w:rPr>
        <w:t xml:space="preserve"> and lots of specification efforts</w:t>
      </w:r>
      <w:r w:rsidRPr="00D57D93">
        <w:rPr>
          <w:rFonts w:hint="eastAsia"/>
          <w:lang w:val="en-US" w:eastAsia="zh-CN"/>
        </w:rPr>
        <w:t>, including</w:t>
      </w:r>
      <w:r w:rsidR="00147500" w:rsidRPr="00D57D93">
        <w:rPr>
          <w:rFonts w:hint="eastAsia"/>
          <w:lang w:val="en-US" w:eastAsia="zh-CN"/>
        </w:rPr>
        <w:t xml:space="preserve"> the UCI to </w:t>
      </w:r>
      <w:r w:rsidR="00147500" w:rsidRPr="00D57D93">
        <w:rPr>
          <w:rFonts w:hint="eastAsia"/>
          <w:lang w:eastAsia="ko-KR"/>
        </w:rPr>
        <w:t xml:space="preserve">convey </w:t>
      </w:r>
      <w:r w:rsidR="00147500" w:rsidRPr="00D57D93">
        <w:rPr>
          <w:lang w:eastAsia="ko-KR"/>
        </w:rPr>
        <w:t>information</w:t>
      </w:r>
      <w:r w:rsidR="00147500" w:rsidRPr="00D57D93">
        <w:rPr>
          <w:rFonts w:hint="eastAsia"/>
          <w:lang w:eastAsia="ko-KR"/>
        </w:rPr>
        <w:t xml:space="preserve"> of SFCI on uplink</w:t>
      </w:r>
      <w:r w:rsidR="00147500" w:rsidRPr="00D57D93">
        <w:rPr>
          <w:rFonts w:eastAsia="SimSun" w:hint="eastAsia"/>
          <w:lang w:val="en-US" w:eastAsia="zh-CN"/>
        </w:rPr>
        <w:t xml:space="preserve"> and </w:t>
      </w:r>
      <w:r w:rsidR="00147500" w:rsidRPr="00D57D93">
        <w:rPr>
          <w:rFonts w:hint="eastAsia"/>
          <w:lang w:val="en-US" w:eastAsia="zh-CN"/>
        </w:rPr>
        <w:t xml:space="preserve">the DCI to </w:t>
      </w:r>
      <w:r w:rsidR="00147500" w:rsidRPr="00D57D93">
        <w:rPr>
          <w:rFonts w:hint="eastAsia"/>
          <w:lang w:eastAsia="ko-KR"/>
        </w:rPr>
        <w:t xml:space="preserve">convey </w:t>
      </w:r>
      <w:r w:rsidR="00147500" w:rsidRPr="00D57D93">
        <w:rPr>
          <w:lang w:eastAsia="ko-KR"/>
        </w:rPr>
        <w:t>information</w:t>
      </w:r>
      <w:r w:rsidR="00147500" w:rsidRPr="00D57D93">
        <w:rPr>
          <w:rFonts w:hint="eastAsia"/>
          <w:lang w:eastAsia="ko-KR"/>
        </w:rPr>
        <w:t xml:space="preserve"> of SCI on </w:t>
      </w:r>
      <w:r w:rsidR="00147500" w:rsidRPr="00D57D93">
        <w:rPr>
          <w:rFonts w:eastAsia="SimSun" w:hint="eastAsia"/>
          <w:lang w:val="en-US" w:eastAsia="zh-CN"/>
        </w:rPr>
        <w:t>down</w:t>
      </w:r>
      <w:r w:rsidR="00147500" w:rsidRPr="00D57D93">
        <w:rPr>
          <w:rFonts w:hint="eastAsia"/>
          <w:lang w:eastAsia="ko-KR"/>
        </w:rPr>
        <w:t>link</w:t>
      </w:r>
      <w:r w:rsidR="00147500" w:rsidRPr="00D57D93">
        <w:rPr>
          <w:rFonts w:eastAsia="SimSun" w:hint="eastAsia"/>
          <w:lang w:val="en-US" w:eastAsia="zh-CN"/>
        </w:rPr>
        <w:t xml:space="preserve">. </w:t>
      </w:r>
    </w:p>
    <w:p w:rsidR="00121803" w:rsidRDefault="00121803" w:rsidP="00121803">
      <w:pPr>
        <w:snapToGrid w:val="0"/>
        <w:spacing w:afterLines="50"/>
        <w:rPr>
          <w:rFonts w:eastAsia="SimSun"/>
          <w:b/>
          <w:bCs/>
          <w:i/>
          <w:iCs/>
          <w:szCs w:val="22"/>
          <w:lang w:val="en-US" w:eastAsia="zh-CN"/>
        </w:rPr>
      </w:pPr>
      <w:r>
        <w:rPr>
          <w:rFonts w:eastAsia="SimSun" w:hint="eastAsia"/>
          <w:b/>
          <w:bCs/>
          <w:i/>
          <w:iCs/>
          <w:szCs w:val="22"/>
          <w:lang w:val="en-US" w:eastAsia="zh-CN"/>
        </w:rPr>
        <w:t xml:space="preserve">Observation 1: </w:t>
      </w:r>
      <w:r>
        <w:rPr>
          <w:rFonts w:eastAsia="SimSun"/>
          <w:b/>
          <w:bCs/>
          <w:i/>
          <w:iCs/>
          <w:szCs w:val="22"/>
          <w:lang w:val="en-US" w:eastAsia="zh-CN"/>
        </w:rPr>
        <w:t xml:space="preserve">For </w:t>
      </w:r>
      <w:r>
        <w:rPr>
          <w:rFonts w:eastAsia="SimSun" w:hint="eastAsia"/>
          <w:b/>
          <w:bCs/>
          <w:i/>
          <w:iCs/>
          <w:szCs w:val="22"/>
          <w:lang w:val="en-US" w:eastAsia="zh-CN"/>
        </w:rPr>
        <w:t>LTE Uu</w:t>
      </w:r>
      <w:r>
        <w:rPr>
          <w:rFonts w:eastAsia="SimSun"/>
          <w:b/>
          <w:bCs/>
          <w:i/>
          <w:iCs/>
          <w:szCs w:val="22"/>
          <w:lang w:val="en-US" w:eastAsia="zh-CN"/>
        </w:rPr>
        <w:t xml:space="preserve"> controlling</w:t>
      </w:r>
      <w:r>
        <w:rPr>
          <w:rFonts w:eastAsia="SimSun" w:hint="eastAsia"/>
          <w:b/>
          <w:bCs/>
          <w:i/>
          <w:iCs/>
          <w:szCs w:val="22"/>
          <w:lang w:val="en-US" w:eastAsia="zh-CN"/>
        </w:rPr>
        <w:t xml:space="preserve"> NR mode-1 </w:t>
      </w:r>
      <w:r>
        <w:rPr>
          <w:rFonts w:eastAsia="SimSun"/>
          <w:b/>
          <w:bCs/>
          <w:i/>
          <w:iCs/>
          <w:szCs w:val="22"/>
          <w:lang w:val="en-US" w:eastAsia="zh-CN"/>
        </w:rPr>
        <w:t xml:space="preserve">sidelink, </w:t>
      </w:r>
    </w:p>
    <w:p w:rsidR="00121803" w:rsidRDefault="00121803" w:rsidP="00121803">
      <w:pPr>
        <w:pStyle w:val="ListParagraph"/>
        <w:numPr>
          <w:ilvl w:val="0"/>
          <w:numId w:val="11"/>
        </w:numPr>
        <w:snapToGrid w:val="0"/>
        <w:spacing w:afterLines="50"/>
        <w:rPr>
          <w:b/>
          <w:bCs/>
          <w:i/>
          <w:iCs/>
          <w:szCs w:val="22"/>
          <w:lang w:val="en-US" w:eastAsia="zh-CN"/>
        </w:rPr>
      </w:pPr>
      <w:r>
        <w:rPr>
          <w:rFonts w:hint="eastAsia"/>
          <w:b/>
          <w:bCs/>
          <w:i/>
          <w:iCs/>
          <w:szCs w:val="22"/>
          <w:lang w:val="en-US" w:eastAsia="zh-CN"/>
        </w:rPr>
        <w:t xml:space="preserve">It </w:t>
      </w:r>
      <w:r>
        <w:rPr>
          <w:b/>
          <w:bCs/>
          <w:i/>
          <w:iCs/>
          <w:szCs w:val="22"/>
          <w:lang w:val="en-US" w:eastAsia="zh-CN"/>
        </w:rPr>
        <w:t>can hardly</w:t>
      </w:r>
      <w:r w:rsidRPr="00121803">
        <w:rPr>
          <w:b/>
          <w:bCs/>
          <w:i/>
          <w:iCs/>
          <w:szCs w:val="22"/>
          <w:lang w:val="en-US" w:eastAsia="zh-CN"/>
        </w:rPr>
        <w:t xml:space="preserve"> meet the low latency </w:t>
      </w:r>
      <w:r>
        <w:rPr>
          <w:b/>
          <w:bCs/>
          <w:i/>
          <w:iCs/>
          <w:szCs w:val="22"/>
          <w:lang w:val="en-US" w:eastAsia="zh-CN"/>
        </w:rPr>
        <w:t>requirements</w:t>
      </w:r>
      <w:r w:rsidRPr="00121803">
        <w:rPr>
          <w:rFonts w:hint="eastAsia"/>
          <w:b/>
          <w:bCs/>
          <w:i/>
          <w:iCs/>
          <w:szCs w:val="22"/>
          <w:lang w:val="en-US" w:eastAsia="zh-CN"/>
        </w:rPr>
        <w:t>.</w:t>
      </w:r>
    </w:p>
    <w:p w:rsidR="00C140E5" w:rsidRPr="00121803" w:rsidRDefault="00121803" w:rsidP="00121803">
      <w:pPr>
        <w:pStyle w:val="ListParagraph"/>
        <w:numPr>
          <w:ilvl w:val="0"/>
          <w:numId w:val="11"/>
        </w:numPr>
        <w:snapToGrid w:val="0"/>
        <w:spacing w:afterLines="50"/>
        <w:rPr>
          <w:b/>
          <w:bCs/>
          <w:i/>
          <w:iCs/>
          <w:szCs w:val="22"/>
          <w:lang w:val="en-US" w:eastAsia="zh-CN"/>
        </w:rPr>
      </w:pPr>
      <w:r>
        <w:rPr>
          <w:b/>
          <w:bCs/>
          <w:i/>
          <w:iCs/>
          <w:szCs w:val="22"/>
          <w:lang w:val="en-US" w:eastAsia="zh-CN"/>
        </w:rPr>
        <w:t xml:space="preserve">It can hardly </w:t>
      </w:r>
      <w:r w:rsidR="00147500" w:rsidRPr="00121803">
        <w:rPr>
          <w:b/>
          <w:bCs/>
          <w:i/>
          <w:iCs/>
          <w:lang w:val="en-US" w:eastAsia="zh-CN"/>
        </w:rPr>
        <w:t xml:space="preserve">support </w:t>
      </w:r>
      <w:r w:rsidR="00C33FE3" w:rsidRPr="00121803">
        <w:rPr>
          <w:rFonts w:hint="eastAsia"/>
          <w:b/>
          <w:bCs/>
          <w:i/>
          <w:iCs/>
          <w:lang w:val="en-US" w:eastAsia="zh-CN"/>
        </w:rPr>
        <w:t>unicast and groupcast</w:t>
      </w:r>
      <w:r w:rsidR="00C33FE3" w:rsidRPr="00121803">
        <w:rPr>
          <w:b/>
          <w:bCs/>
          <w:i/>
          <w:iCs/>
          <w:lang w:val="en-US" w:eastAsia="zh-CN"/>
        </w:rPr>
        <w:t>, as well as the numerologies other than 15kHz</w:t>
      </w:r>
      <w:r w:rsidR="00147500" w:rsidRPr="00121803">
        <w:rPr>
          <w:rFonts w:hint="eastAsia"/>
          <w:b/>
          <w:bCs/>
          <w:i/>
          <w:iCs/>
          <w:lang w:val="en-US" w:eastAsia="zh-CN"/>
        </w:rPr>
        <w:t>.</w:t>
      </w:r>
    </w:p>
    <w:p w:rsidR="00C140E5" w:rsidRPr="00D57D93" w:rsidRDefault="00D57D93">
      <w:pPr>
        <w:snapToGrid w:val="0"/>
        <w:spacing w:afterLines="50"/>
        <w:rPr>
          <w:lang w:val="en-US" w:eastAsia="zh-CN"/>
        </w:rPr>
      </w:pPr>
      <w:r>
        <w:rPr>
          <w:lang w:val="en-US" w:eastAsia="zh-CN"/>
        </w:rPr>
        <w:t>In general</w:t>
      </w:r>
      <w:r w:rsidR="00147500" w:rsidRPr="00D57D93">
        <w:rPr>
          <w:rFonts w:hint="eastAsia"/>
          <w:lang w:val="en-US" w:eastAsia="zh-CN"/>
        </w:rPr>
        <w:t xml:space="preserve">, </w:t>
      </w:r>
      <w:r>
        <w:rPr>
          <w:lang w:val="en-US" w:eastAsia="zh-CN"/>
        </w:rPr>
        <w:t>it generates</w:t>
      </w:r>
      <w:r w:rsidR="00147500" w:rsidRPr="00D57D93">
        <w:rPr>
          <w:rFonts w:hint="eastAsia"/>
          <w:lang w:val="en-US" w:eastAsia="zh-CN"/>
        </w:rPr>
        <w:t xml:space="preserve"> a lot of issues and </w:t>
      </w:r>
      <w:r>
        <w:rPr>
          <w:rFonts w:hint="eastAsia"/>
          <w:lang w:val="en-US" w:eastAsia="zh-CN"/>
        </w:rPr>
        <w:t>standard impacts on LTE Uu to support LTE Uu controlling</w:t>
      </w:r>
      <w:r w:rsidR="00147500" w:rsidRPr="00D57D93">
        <w:rPr>
          <w:rFonts w:hint="eastAsia"/>
          <w:lang w:val="en-US" w:eastAsia="zh-CN"/>
        </w:rPr>
        <w:t xml:space="preserve"> NR mode-1 SL, a</w:t>
      </w:r>
      <w:r>
        <w:rPr>
          <w:rFonts w:hint="eastAsia"/>
          <w:lang w:val="en-US" w:eastAsia="zh-CN"/>
        </w:rPr>
        <w:t xml:space="preserve">nd the benefit is not justified. </w:t>
      </w:r>
    </w:p>
    <w:p w:rsidR="00C140E5" w:rsidRPr="00D57D93" w:rsidRDefault="00147500">
      <w:pPr>
        <w:snapToGrid w:val="0"/>
        <w:spacing w:afterLines="50"/>
        <w:rPr>
          <w:rFonts w:eastAsia="SimSun"/>
          <w:b/>
          <w:bCs/>
          <w:i/>
          <w:iCs/>
          <w:lang w:val="en-US" w:eastAsia="zh-CN"/>
        </w:rPr>
      </w:pPr>
      <w:r w:rsidRPr="00D57D93">
        <w:rPr>
          <w:rFonts w:eastAsia="SimSun" w:hint="eastAsia"/>
          <w:b/>
          <w:bCs/>
          <w:i/>
          <w:iCs/>
          <w:lang w:val="en-US" w:eastAsia="zh-CN"/>
        </w:rPr>
        <w:t>Proposal 1: LTE Uu</w:t>
      </w:r>
      <w:r w:rsidR="00D93A93">
        <w:rPr>
          <w:rFonts w:eastAsia="SimSun"/>
          <w:b/>
          <w:bCs/>
          <w:i/>
          <w:iCs/>
          <w:lang w:val="en-US" w:eastAsia="zh-CN"/>
        </w:rPr>
        <w:t xml:space="preserve"> </w:t>
      </w:r>
      <w:r w:rsidR="00D57D93">
        <w:rPr>
          <w:rFonts w:eastAsia="SimSun"/>
          <w:b/>
          <w:bCs/>
          <w:i/>
          <w:iCs/>
          <w:lang w:val="en-US" w:eastAsia="zh-CN"/>
        </w:rPr>
        <w:t>controlling</w:t>
      </w:r>
      <w:r w:rsidR="00D57D93">
        <w:rPr>
          <w:rFonts w:eastAsia="SimSun" w:hint="eastAsia"/>
          <w:b/>
          <w:bCs/>
          <w:i/>
          <w:iCs/>
          <w:lang w:val="en-US" w:eastAsia="zh-CN"/>
        </w:rPr>
        <w:t xml:space="preserve"> NR </w:t>
      </w:r>
      <w:r w:rsidR="00542684">
        <w:rPr>
          <w:rFonts w:eastAsia="SimSun"/>
          <w:b/>
          <w:bCs/>
          <w:i/>
          <w:iCs/>
          <w:lang w:val="en-US" w:eastAsia="zh-CN"/>
        </w:rPr>
        <w:t xml:space="preserve">sidelink </w:t>
      </w:r>
      <w:r w:rsidR="00542684">
        <w:rPr>
          <w:rFonts w:eastAsia="SimSun" w:hint="eastAsia"/>
          <w:b/>
          <w:bCs/>
          <w:i/>
          <w:iCs/>
          <w:lang w:val="en-US" w:eastAsia="zh-CN"/>
        </w:rPr>
        <w:t>mode-1</w:t>
      </w:r>
      <w:r w:rsidR="00D57D93">
        <w:rPr>
          <w:rFonts w:eastAsia="SimSun" w:hint="eastAsia"/>
          <w:b/>
          <w:bCs/>
          <w:i/>
          <w:iCs/>
          <w:lang w:val="en-US" w:eastAsia="zh-CN"/>
        </w:rPr>
        <w:t xml:space="preserve"> is not</w:t>
      </w:r>
      <w:r w:rsidRPr="00D57D93">
        <w:rPr>
          <w:rFonts w:eastAsia="SimSun" w:hint="eastAsia"/>
          <w:b/>
          <w:bCs/>
          <w:i/>
          <w:iCs/>
          <w:lang w:val="en-US" w:eastAsia="zh-CN"/>
        </w:rPr>
        <w:t xml:space="preserve"> supported.</w:t>
      </w:r>
    </w:p>
    <w:p w:rsidR="00C140E5" w:rsidRPr="00D57D93" w:rsidRDefault="00147500">
      <w:pPr>
        <w:snapToGrid w:val="0"/>
        <w:spacing w:afterLines="50"/>
        <w:rPr>
          <w:rFonts w:eastAsia="SimSun"/>
          <w:lang w:val="en-US" w:eastAsia="zh-CN"/>
        </w:rPr>
      </w:pPr>
      <w:r w:rsidRPr="00D57D93">
        <w:rPr>
          <w:rFonts w:hint="eastAsia"/>
          <w:lang w:val="en-US" w:eastAsia="zh-CN"/>
        </w:rPr>
        <w:t xml:space="preserve">On the other hand, </w:t>
      </w:r>
      <w:r w:rsidR="00D57D93" w:rsidRPr="00D57D93">
        <w:rPr>
          <w:rFonts w:hint="eastAsia"/>
          <w:lang w:val="en-US" w:eastAsia="zh-CN"/>
        </w:rPr>
        <w:t>RAN1#94bis</w:t>
      </w:r>
      <w:r w:rsidR="00D57D93">
        <w:rPr>
          <w:rFonts w:hint="eastAsia"/>
          <w:lang w:val="en-US" w:eastAsia="zh-CN"/>
        </w:rPr>
        <w:t xml:space="preserve"> agrees to </w:t>
      </w:r>
      <w:r w:rsidR="00D57D93">
        <w:t xml:space="preserve">support </w:t>
      </w:r>
      <w:r w:rsidR="00D57D93" w:rsidRPr="00D57D93">
        <w:t>at least necessary semi-static configuration</w:t>
      </w:r>
      <w:r w:rsidR="00D93A93">
        <w:t xml:space="preserve"> </w:t>
      </w:r>
      <w:r w:rsidR="00D57D93">
        <w:t>provided by LTE Uu</w:t>
      </w:r>
      <w:r w:rsidR="00D93A93">
        <w:t xml:space="preserve"> </w:t>
      </w:r>
      <w:r w:rsidRPr="00D57D93">
        <w:t>for NR mode-2 SL communications</w:t>
      </w:r>
      <w:r w:rsidRPr="00D57D93">
        <w:rPr>
          <w:rFonts w:eastAsia="SimSun" w:hint="eastAsia"/>
          <w:lang w:val="en-US" w:eastAsia="zh-CN"/>
        </w:rPr>
        <w:t xml:space="preserve">. </w:t>
      </w:r>
      <w:r w:rsidRPr="00D57D93">
        <w:rPr>
          <w:rFonts w:hint="eastAsia"/>
          <w:lang w:val="en-US" w:eastAsia="zh-CN"/>
        </w:rPr>
        <w:t xml:space="preserve">For NR mode 2 communications, it </w:t>
      </w:r>
      <w:r w:rsidRPr="00D57D93">
        <w:rPr>
          <w:lang w:val="en-US" w:eastAsia="zh-CN"/>
        </w:rPr>
        <w:t>would be beneficial</w:t>
      </w:r>
      <w:r w:rsidRPr="00D57D93">
        <w:rPr>
          <w:rFonts w:hint="eastAsia"/>
          <w:lang w:val="en-US" w:eastAsia="zh-CN"/>
        </w:rPr>
        <w:t xml:space="preserve"> if the eNB could configure the candidate resources</w:t>
      </w:r>
      <w:r w:rsidR="00D57D93">
        <w:rPr>
          <w:lang w:val="en-US" w:eastAsia="zh-CN"/>
        </w:rPr>
        <w:t xml:space="preserve"> (</w:t>
      </w:r>
      <w:r w:rsidRPr="00D57D93">
        <w:rPr>
          <w:rFonts w:hint="eastAsia"/>
          <w:lang w:val="en-US" w:eastAsia="zh-CN"/>
        </w:rPr>
        <w:t xml:space="preserve">resource pools) </w:t>
      </w:r>
      <w:r w:rsidR="00D57D93">
        <w:rPr>
          <w:lang w:val="en-US" w:eastAsia="zh-CN"/>
        </w:rPr>
        <w:t>possibly together with</w:t>
      </w:r>
      <w:r w:rsidRPr="00D57D93">
        <w:rPr>
          <w:rFonts w:hint="eastAsia"/>
          <w:lang w:val="en-US" w:eastAsia="zh-CN"/>
        </w:rPr>
        <w:t xml:space="preserve"> other parameters(e.g., the numerologies) for NR mo</w:t>
      </w:r>
      <w:r w:rsidR="00D57D93">
        <w:rPr>
          <w:rFonts w:hint="eastAsia"/>
          <w:lang w:val="en-US" w:eastAsia="zh-CN"/>
        </w:rPr>
        <w:t>de 2 communications. C</w:t>
      </w:r>
      <w:r w:rsidR="00D57D93">
        <w:rPr>
          <w:lang w:val="en-US" w:eastAsia="zh-CN"/>
        </w:rPr>
        <w:t>onsequently</w:t>
      </w:r>
      <w:r w:rsidR="00D57D93">
        <w:rPr>
          <w:rFonts w:hint="eastAsia"/>
          <w:lang w:val="en-US" w:eastAsia="zh-CN"/>
        </w:rPr>
        <w:t>, new SIB</w:t>
      </w:r>
      <w:r w:rsidR="00F8560C">
        <w:rPr>
          <w:lang w:val="en-US" w:eastAsia="zh-CN"/>
        </w:rPr>
        <w:t xml:space="preserve"> </w:t>
      </w:r>
      <w:r w:rsidR="00D57D93">
        <w:rPr>
          <w:rFonts w:hint="eastAsia"/>
          <w:lang w:val="en-US" w:eastAsia="zh-CN"/>
        </w:rPr>
        <w:t>and RRC signa</w:t>
      </w:r>
      <w:r w:rsidRPr="00D57D93">
        <w:rPr>
          <w:rFonts w:hint="eastAsia"/>
          <w:lang w:val="en-US" w:eastAsia="zh-CN"/>
        </w:rPr>
        <w:t xml:space="preserve">ling on LTE Uu are needed to convey these </w:t>
      </w:r>
      <w:r w:rsidRPr="00D57D93">
        <w:t>semi-static configuration</w:t>
      </w:r>
      <w:r w:rsidR="00D57D93">
        <w:t>s</w:t>
      </w:r>
      <w:r w:rsidR="00D57D93">
        <w:rPr>
          <w:rFonts w:eastAsia="SimSun" w:hint="eastAsia"/>
          <w:lang w:val="en-US" w:eastAsia="zh-CN"/>
        </w:rPr>
        <w:t xml:space="preserve">. </w:t>
      </w:r>
      <w:r w:rsidR="00D57D93">
        <w:rPr>
          <w:rFonts w:eastAsia="SimSun"/>
          <w:lang w:val="en-US" w:eastAsia="zh-CN"/>
        </w:rPr>
        <w:t>T</w:t>
      </w:r>
      <w:r w:rsidR="00D57D93">
        <w:rPr>
          <w:rFonts w:eastAsia="SimSun" w:hint="eastAsia"/>
          <w:lang w:val="en-US" w:eastAsia="zh-CN"/>
        </w:rPr>
        <w:t>he signal</w:t>
      </w:r>
      <w:r w:rsidRPr="00D57D93">
        <w:rPr>
          <w:rFonts w:eastAsia="SimSun" w:hint="eastAsia"/>
          <w:lang w:val="en-US" w:eastAsia="zh-CN"/>
        </w:rPr>
        <w:t>ing details are up to RAN2</w:t>
      </w:r>
    </w:p>
    <w:p w:rsidR="00C140E5" w:rsidRPr="00D57D93" w:rsidRDefault="00147500">
      <w:pPr>
        <w:snapToGrid w:val="0"/>
        <w:spacing w:afterLines="50"/>
      </w:pPr>
      <w:r w:rsidRPr="00D57D93">
        <w:rPr>
          <w:rFonts w:eastAsia="SimSun" w:hint="eastAsia"/>
          <w:b/>
          <w:bCs/>
          <w:i/>
          <w:iCs/>
          <w:lang w:val="en-US" w:eastAsia="zh-CN"/>
        </w:rPr>
        <w:t xml:space="preserve">Proposal 2:  At least the NR resource pool configuration </w:t>
      </w:r>
      <w:r w:rsidR="00F8560C">
        <w:rPr>
          <w:rFonts w:eastAsia="SimSun"/>
          <w:b/>
          <w:bCs/>
          <w:i/>
          <w:iCs/>
          <w:lang w:val="en-US" w:eastAsia="zh-CN"/>
        </w:rPr>
        <w:t>is</w:t>
      </w:r>
      <w:r w:rsidRPr="00D57D93">
        <w:rPr>
          <w:rFonts w:eastAsia="SimSun" w:hint="eastAsia"/>
          <w:b/>
          <w:bCs/>
          <w:i/>
          <w:iCs/>
          <w:lang w:val="en-US" w:eastAsia="zh-CN"/>
        </w:rPr>
        <w:t xml:space="preserve"> support for LTE Uu control</w:t>
      </w:r>
      <w:r w:rsidR="00F8560C">
        <w:rPr>
          <w:rFonts w:eastAsia="SimSun" w:hint="eastAsia"/>
          <w:b/>
          <w:bCs/>
          <w:i/>
          <w:iCs/>
          <w:lang w:val="en-US" w:eastAsia="zh-CN"/>
        </w:rPr>
        <w:t xml:space="preserve">ling NR </w:t>
      </w:r>
      <w:r w:rsidR="00542684">
        <w:rPr>
          <w:rFonts w:eastAsia="SimSun"/>
          <w:b/>
          <w:bCs/>
          <w:i/>
          <w:iCs/>
          <w:lang w:val="en-US" w:eastAsia="zh-CN"/>
        </w:rPr>
        <w:t xml:space="preserve">sidelink </w:t>
      </w:r>
      <w:r w:rsidR="00542684">
        <w:rPr>
          <w:rFonts w:eastAsia="SimSun" w:hint="eastAsia"/>
          <w:b/>
          <w:bCs/>
          <w:i/>
          <w:iCs/>
          <w:lang w:val="en-US" w:eastAsia="zh-CN"/>
        </w:rPr>
        <w:t>mode-2</w:t>
      </w:r>
      <w:r w:rsidRPr="00D57D93">
        <w:rPr>
          <w:rFonts w:eastAsia="SimSun"/>
          <w:b/>
          <w:bCs/>
          <w:i/>
          <w:iCs/>
          <w:lang w:val="en-US" w:eastAsia="zh-CN"/>
        </w:rPr>
        <w:t xml:space="preserve">. </w:t>
      </w:r>
    </w:p>
    <w:p w:rsidR="00C140E5" w:rsidRDefault="00147500">
      <w:pPr>
        <w:pStyle w:val="Heading2"/>
      </w:pPr>
      <w:r>
        <w:rPr>
          <w:rFonts w:hint="eastAsia"/>
        </w:rPr>
        <w:t>NR Uu controlling NR sidelink</w:t>
      </w:r>
    </w:p>
    <w:p w:rsidR="00C140E5" w:rsidRDefault="00F8560C">
      <w:pPr>
        <w:tabs>
          <w:tab w:val="left" w:pos="800"/>
          <w:tab w:val="left" w:pos="1000"/>
        </w:tabs>
        <w:overflowPunct/>
        <w:autoSpaceDE/>
        <w:autoSpaceDN/>
        <w:adjustRightInd/>
        <w:snapToGrid w:val="0"/>
        <w:spacing w:after="0"/>
        <w:textAlignment w:val="auto"/>
        <w:rPr>
          <w:rFonts w:eastAsia="SimSun"/>
          <w:lang w:val="en-US" w:eastAsia="zh-CN"/>
        </w:rPr>
      </w:pPr>
      <w:r>
        <w:rPr>
          <w:rFonts w:eastAsia="SimSun"/>
          <w:lang w:val="en-US" w:eastAsia="zh-CN"/>
        </w:rPr>
        <w:t>A</w:t>
      </w:r>
      <w:r w:rsidR="00147500">
        <w:rPr>
          <w:rFonts w:hint="eastAsia"/>
          <w:lang w:val="en-US" w:eastAsia="zh-CN"/>
        </w:rPr>
        <w:t>t least two sidelink</w:t>
      </w:r>
      <w:r w:rsidR="00D93A93">
        <w:rPr>
          <w:lang w:val="en-US" w:eastAsia="zh-CN"/>
        </w:rPr>
        <w:t xml:space="preserve"> </w:t>
      </w:r>
      <w:r w:rsidR="00147500">
        <w:rPr>
          <w:lang w:val="en-US" w:eastAsia="zh-CN"/>
        </w:rPr>
        <w:t>resource allocation</w:t>
      </w:r>
      <w:r w:rsidR="00147500">
        <w:rPr>
          <w:rFonts w:hint="eastAsia"/>
          <w:lang w:val="en-US" w:eastAsia="zh-CN"/>
        </w:rPr>
        <w:t xml:space="preserve"> modes are </w:t>
      </w:r>
      <w:r w:rsidR="00147500">
        <w:rPr>
          <w:lang w:val="en-US" w:eastAsia="zh-CN"/>
        </w:rPr>
        <w:t xml:space="preserve">defined for </w:t>
      </w:r>
      <w:r w:rsidR="00147500">
        <w:rPr>
          <w:rFonts w:hint="eastAsia"/>
          <w:lang w:val="en-US" w:eastAsia="zh-CN"/>
        </w:rPr>
        <w:t>NR</w:t>
      </w:r>
      <w:r w:rsidR="00147500">
        <w:rPr>
          <w:lang w:val="en-US" w:eastAsia="zh-CN"/>
        </w:rPr>
        <w:t>-V2X sidelink</w:t>
      </w:r>
      <w:r w:rsidR="00147500">
        <w:rPr>
          <w:rFonts w:hint="eastAsia"/>
          <w:lang w:val="en-US" w:eastAsia="zh-CN"/>
        </w:rPr>
        <w:t>, i.e., Mode 1(</w:t>
      </w:r>
      <w:r>
        <w:rPr>
          <w:lang w:val="en-US" w:eastAsia="zh-CN"/>
        </w:rPr>
        <w:t xml:space="preserve">based on </w:t>
      </w:r>
      <w:r w:rsidR="00147500">
        <w:rPr>
          <w:rFonts w:hint="eastAsia"/>
          <w:lang w:val="en-US" w:eastAsia="zh-CN"/>
        </w:rPr>
        <w:t>base station scheduling) and Mode 2</w:t>
      </w:r>
      <w:r>
        <w:rPr>
          <w:rFonts w:hint="eastAsia"/>
          <w:lang w:val="en-US" w:eastAsia="zh-CN"/>
        </w:rPr>
        <w:t>(</w:t>
      </w:r>
      <w:r>
        <w:t>autonomous</w:t>
      </w:r>
      <w:r w:rsidR="00D93A93">
        <w:t xml:space="preserve"> </w:t>
      </w:r>
      <w:r>
        <w:rPr>
          <w:rFonts w:eastAsia="SimSun"/>
          <w:lang w:val="en-US" w:eastAsia="zh-CN"/>
        </w:rPr>
        <w:t xml:space="preserve">UE </w:t>
      </w:r>
      <w:r w:rsidR="00147500">
        <w:rPr>
          <w:rFonts w:eastAsia="SimSun" w:hint="eastAsia"/>
          <w:lang w:val="en-US" w:eastAsia="zh-CN"/>
        </w:rPr>
        <w:t>selection</w:t>
      </w:r>
      <w:r w:rsidR="00147500">
        <w:rPr>
          <w:rFonts w:hint="eastAsia"/>
          <w:lang w:val="en-US" w:eastAsia="zh-CN"/>
        </w:rPr>
        <w:t xml:space="preserve">). </w:t>
      </w:r>
      <w:r w:rsidR="00147500">
        <w:rPr>
          <w:rFonts w:eastAsia="SimSun" w:hint="eastAsia"/>
          <w:lang w:val="en-US" w:eastAsia="zh-CN"/>
        </w:rPr>
        <w:t>For both modes, the resource pools co</w:t>
      </w:r>
      <w:r>
        <w:rPr>
          <w:rFonts w:eastAsia="SimSun" w:hint="eastAsia"/>
          <w:lang w:val="en-US" w:eastAsia="zh-CN"/>
        </w:rPr>
        <w:t>uld be configured via Uu signal</w:t>
      </w:r>
      <w:r w:rsidR="00147500">
        <w:rPr>
          <w:rFonts w:eastAsia="SimSun" w:hint="eastAsia"/>
          <w:lang w:val="en-US" w:eastAsia="zh-CN"/>
        </w:rPr>
        <w:t xml:space="preserve">ing for </w:t>
      </w:r>
      <w:r w:rsidR="00147500">
        <w:rPr>
          <w:rFonts w:eastAsia="SimSun"/>
          <w:lang w:val="en-US" w:eastAsia="zh-CN"/>
        </w:rPr>
        <w:t xml:space="preserve">the </w:t>
      </w:r>
      <w:r w:rsidR="00147500">
        <w:rPr>
          <w:rFonts w:eastAsia="SimSun" w:hint="eastAsia"/>
          <w:lang w:val="en-US" w:eastAsia="zh-CN"/>
        </w:rPr>
        <w:t>in-coverage scenario, e.g</w:t>
      </w:r>
      <w:r w:rsidR="00147500">
        <w:rPr>
          <w:rFonts w:eastAsia="SimSun"/>
          <w:lang w:val="en-US" w:eastAsia="zh-CN"/>
        </w:rPr>
        <w:t>.</w:t>
      </w:r>
      <w:r>
        <w:rPr>
          <w:rFonts w:eastAsia="SimSun" w:hint="eastAsia"/>
          <w:lang w:val="en-US" w:eastAsia="zh-CN"/>
        </w:rPr>
        <w:t>, the Uu sig</w:t>
      </w:r>
      <w:r w:rsidR="00147500">
        <w:rPr>
          <w:rFonts w:eastAsia="SimSun" w:hint="eastAsia"/>
          <w:lang w:val="en-US" w:eastAsia="zh-CN"/>
        </w:rPr>
        <w:t>n</w:t>
      </w:r>
      <w:r>
        <w:rPr>
          <w:rFonts w:eastAsia="SimSun"/>
          <w:lang w:val="en-US" w:eastAsia="zh-CN"/>
        </w:rPr>
        <w:t>a</w:t>
      </w:r>
      <w:r>
        <w:rPr>
          <w:rFonts w:eastAsia="SimSun" w:hint="eastAsia"/>
          <w:lang w:val="en-US" w:eastAsia="zh-CN"/>
        </w:rPr>
        <w:t>l</w:t>
      </w:r>
      <w:r w:rsidR="00147500">
        <w:rPr>
          <w:rFonts w:eastAsia="SimSun" w:hint="eastAsia"/>
          <w:lang w:val="en-US" w:eastAsia="zh-CN"/>
        </w:rPr>
        <w:t xml:space="preserve">ing could be </w:t>
      </w:r>
      <w:r w:rsidR="00147500">
        <w:rPr>
          <w:rFonts w:eastAsia="SimSun"/>
          <w:lang w:val="en-US" w:eastAsia="zh-CN"/>
        </w:rPr>
        <w:t xml:space="preserve">used as </w:t>
      </w:r>
      <w:r w:rsidR="00147500">
        <w:rPr>
          <w:rFonts w:eastAsia="SimSun" w:hint="eastAsia"/>
          <w:lang w:val="en-US" w:eastAsia="zh-CN"/>
        </w:rPr>
        <w:t xml:space="preserve">the broadcast system </w:t>
      </w:r>
      <w:r>
        <w:rPr>
          <w:rFonts w:eastAsia="SimSun" w:hint="eastAsia"/>
          <w:lang w:val="en-US" w:eastAsia="zh-CN"/>
        </w:rPr>
        <w:t>information or dedicated signal</w:t>
      </w:r>
      <w:r w:rsidR="00147500">
        <w:rPr>
          <w:rFonts w:eastAsia="SimSun" w:hint="eastAsia"/>
          <w:lang w:val="en-US" w:eastAsia="zh-CN"/>
        </w:rPr>
        <w:t xml:space="preserve">ing to a connected UE, </w:t>
      </w:r>
      <w:r>
        <w:rPr>
          <w:rFonts w:eastAsia="SimSun"/>
          <w:lang w:val="en-US" w:eastAsia="zh-CN"/>
        </w:rPr>
        <w:t xml:space="preserve">with </w:t>
      </w:r>
      <w:r>
        <w:rPr>
          <w:rFonts w:eastAsia="SimSun" w:hint="eastAsia"/>
          <w:lang w:val="en-US" w:eastAsia="zh-CN"/>
        </w:rPr>
        <w:t>signaling details</w:t>
      </w:r>
      <w:r w:rsidR="00147500">
        <w:rPr>
          <w:rFonts w:eastAsia="SimSun" w:hint="eastAsia"/>
          <w:lang w:val="en-US" w:eastAsia="zh-CN"/>
        </w:rPr>
        <w:t xml:space="preserve"> up to RAN2.</w:t>
      </w:r>
      <w:r>
        <w:rPr>
          <w:rFonts w:eastAsia="SimSun" w:hint="eastAsia"/>
          <w:lang w:val="en-US" w:eastAsia="zh-CN"/>
        </w:rPr>
        <w:t>T</w:t>
      </w:r>
      <w:r>
        <w:rPr>
          <w:rFonts w:eastAsia="SimSun"/>
          <w:lang w:val="en-US" w:eastAsia="zh-CN"/>
        </w:rPr>
        <w:t>he</w:t>
      </w:r>
      <w:r>
        <w:rPr>
          <w:rFonts w:eastAsia="SimSun" w:hint="eastAsia"/>
          <w:lang w:val="en-US" w:eastAsia="zh-CN"/>
        </w:rPr>
        <w:t xml:space="preserve"> SL BWP configuration (if defined) </w:t>
      </w:r>
      <w:r w:rsidRPr="00D93A93">
        <w:rPr>
          <w:rFonts w:eastAsia="SimSun" w:hint="eastAsia"/>
          <w:lang w:val="en-US" w:eastAsia="zh-CN"/>
        </w:rPr>
        <w:t>could be also included in such</w:t>
      </w:r>
      <w:r w:rsidR="00D93A93" w:rsidRPr="00D93A93">
        <w:rPr>
          <w:rFonts w:eastAsia="SimSun"/>
          <w:lang w:val="en-US" w:eastAsia="zh-CN"/>
        </w:rPr>
        <w:t xml:space="preserve"> </w:t>
      </w:r>
      <w:r w:rsidR="00147500" w:rsidRPr="00D93A93">
        <w:t>semi-static configuration</w:t>
      </w:r>
      <w:r w:rsidR="00147500" w:rsidRPr="00D93A93">
        <w:rPr>
          <w:rFonts w:eastAsia="SimSun" w:hint="eastAsia"/>
          <w:lang w:val="en-US" w:eastAsia="zh-CN"/>
        </w:rPr>
        <w:t>. Different from LTE V2X, NR V2X support</w:t>
      </w:r>
      <w:r w:rsidRPr="00D93A93">
        <w:rPr>
          <w:rFonts w:eastAsia="SimSun"/>
          <w:lang w:val="en-US" w:eastAsia="zh-CN"/>
        </w:rPr>
        <w:t>s</w:t>
      </w:r>
      <w:r w:rsidR="00147500" w:rsidRPr="00D93A93">
        <w:rPr>
          <w:rFonts w:eastAsia="SimSun" w:hint="eastAsia"/>
          <w:lang w:val="en-US" w:eastAsia="zh-CN"/>
        </w:rPr>
        <w:t xml:space="preserve"> transmission with HARQ feedback (</w:t>
      </w:r>
      <w:r w:rsidRPr="00D93A93">
        <w:rPr>
          <w:rFonts w:eastAsia="SimSun"/>
          <w:lang w:val="en-US" w:eastAsia="zh-CN"/>
        </w:rPr>
        <w:t>e.g</w:t>
      </w:r>
      <w:r w:rsidR="00147500" w:rsidRPr="00D93A93">
        <w:rPr>
          <w:rFonts w:eastAsia="SimSun" w:hint="eastAsia"/>
          <w:lang w:val="en-US" w:eastAsia="zh-CN"/>
        </w:rPr>
        <w:t xml:space="preserve">., </w:t>
      </w:r>
      <w:r w:rsidRPr="00D93A93">
        <w:rPr>
          <w:rFonts w:eastAsia="SimSun"/>
          <w:lang w:val="en-US" w:eastAsia="zh-CN"/>
        </w:rPr>
        <w:t xml:space="preserve">for </w:t>
      </w:r>
      <w:r w:rsidR="00147500" w:rsidRPr="00D93A93">
        <w:rPr>
          <w:rFonts w:eastAsia="SimSun" w:hint="eastAsia"/>
          <w:lang w:val="en-US" w:eastAsia="zh-CN"/>
        </w:rPr>
        <w:t>unicast and groupcast) and wit</w:t>
      </w:r>
      <w:r w:rsidRPr="00D93A93">
        <w:rPr>
          <w:rFonts w:eastAsia="SimSun" w:hint="eastAsia"/>
          <w:lang w:val="en-US" w:eastAsia="zh-CN"/>
        </w:rPr>
        <w:t>hout HARQ feedback (e</w:t>
      </w:r>
      <w:r w:rsidRPr="00D93A93">
        <w:rPr>
          <w:rFonts w:eastAsia="SimSun"/>
          <w:lang w:val="en-US" w:eastAsia="zh-CN"/>
        </w:rPr>
        <w:t>.g</w:t>
      </w:r>
      <w:r w:rsidR="00147500" w:rsidRPr="00D93A93">
        <w:rPr>
          <w:rFonts w:eastAsia="SimSun" w:hint="eastAsia"/>
          <w:lang w:val="en-US" w:eastAsia="zh-CN"/>
        </w:rPr>
        <w:t xml:space="preserve">., </w:t>
      </w:r>
      <w:r w:rsidRPr="00D93A93">
        <w:rPr>
          <w:rFonts w:eastAsia="SimSun"/>
          <w:lang w:val="en-US" w:eastAsia="zh-CN"/>
        </w:rPr>
        <w:t xml:space="preserve">for </w:t>
      </w:r>
      <w:r w:rsidR="00147500" w:rsidRPr="00D93A93">
        <w:rPr>
          <w:rFonts w:eastAsia="SimSun" w:hint="eastAsia"/>
          <w:lang w:val="en-US" w:eastAsia="zh-CN"/>
        </w:rPr>
        <w:t>broadcast), and the resource pools or the candidate resources may be different for different transmission mode</w:t>
      </w:r>
      <w:r w:rsidR="000F3EFB" w:rsidRPr="00D93A93">
        <w:rPr>
          <w:rFonts w:eastAsia="SimSun"/>
          <w:lang w:val="en-US" w:eastAsia="zh-CN"/>
        </w:rPr>
        <w:t>s</w:t>
      </w:r>
      <w:r w:rsidR="00147500" w:rsidRPr="00D93A93">
        <w:rPr>
          <w:rFonts w:eastAsia="SimSun" w:hint="eastAsia"/>
          <w:lang w:val="en-US" w:eastAsia="zh-CN"/>
        </w:rPr>
        <w:t xml:space="preserve">, so whether the resource pool configuration should </w:t>
      </w:r>
      <w:r w:rsidR="000F3EFB" w:rsidRPr="00D93A93">
        <w:rPr>
          <w:rFonts w:eastAsia="SimSun"/>
          <w:lang w:val="en-US" w:eastAsia="zh-CN"/>
        </w:rPr>
        <w:t xml:space="preserve">be </w:t>
      </w:r>
      <w:r w:rsidR="00147500" w:rsidRPr="00D93A93">
        <w:rPr>
          <w:rFonts w:eastAsia="SimSun" w:hint="eastAsia"/>
          <w:lang w:val="en-US" w:eastAsia="zh-CN"/>
        </w:rPr>
        <w:t xml:space="preserve">designed </w:t>
      </w:r>
      <w:r w:rsidR="00147500" w:rsidRPr="00D93A93">
        <w:t>for each of the unicast/groupcast/broadcast cases</w:t>
      </w:r>
      <w:r w:rsidR="00147500" w:rsidRPr="00D93A93">
        <w:rPr>
          <w:rFonts w:eastAsia="SimSun" w:hint="eastAsia"/>
          <w:lang w:val="en-US" w:eastAsia="zh-CN"/>
        </w:rPr>
        <w:t xml:space="preserve"> is FFS.</w:t>
      </w:r>
    </w:p>
    <w:p w:rsidR="00C140E5" w:rsidRDefault="00147500" w:rsidP="00D93A93">
      <w:pPr>
        <w:snapToGrid w:val="0"/>
        <w:spacing w:before="120" w:after="120"/>
        <w:jc w:val="left"/>
        <w:rPr>
          <w:rFonts w:eastAsia="SimSun"/>
          <w:b/>
          <w:bCs/>
          <w:i/>
          <w:iCs/>
          <w:szCs w:val="22"/>
          <w:lang w:val="en-US" w:eastAsia="zh-CN"/>
        </w:rPr>
      </w:pPr>
      <w:r>
        <w:rPr>
          <w:rFonts w:eastAsia="SimSun" w:hint="eastAsia"/>
          <w:b/>
          <w:bCs/>
          <w:i/>
          <w:iCs/>
          <w:szCs w:val="22"/>
          <w:lang w:val="en-US" w:eastAsia="zh-CN"/>
        </w:rPr>
        <w:t xml:space="preserve">Proposal 3: Support </w:t>
      </w:r>
      <w:r w:rsidR="00D93A93">
        <w:rPr>
          <w:rFonts w:eastAsia="SimSun"/>
          <w:b/>
          <w:bCs/>
          <w:i/>
          <w:iCs/>
          <w:szCs w:val="22"/>
          <w:lang w:val="en-US" w:eastAsia="zh-CN"/>
        </w:rPr>
        <w:t>following in</w:t>
      </w:r>
      <w:r w:rsidR="00B358F0">
        <w:rPr>
          <w:rFonts w:eastAsia="SimSun"/>
          <w:b/>
          <w:bCs/>
          <w:i/>
          <w:iCs/>
          <w:szCs w:val="22"/>
          <w:lang w:val="en-US" w:eastAsia="zh-CN"/>
        </w:rPr>
        <w:t xml:space="preserve"> semi-static configuration </w:t>
      </w:r>
      <w:r w:rsidR="00D93A93">
        <w:rPr>
          <w:rFonts w:eastAsia="SimSun" w:hint="eastAsia"/>
          <w:b/>
          <w:bCs/>
          <w:i/>
          <w:iCs/>
          <w:szCs w:val="22"/>
          <w:lang w:val="en-US" w:eastAsia="zh-CN"/>
        </w:rPr>
        <w:t xml:space="preserve">on NR Uu </w:t>
      </w:r>
      <w:r w:rsidR="00D93A93">
        <w:rPr>
          <w:rFonts w:eastAsia="SimSun"/>
          <w:b/>
          <w:bCs/>
          <w:i/>
          <w:iCs/>
          <w:szCs w:val="22"/>
          <w:lang w:val="en-US" w:eastAsia="zh-CN"/>
        </w:rPr>
        <w:t>controlling</w:t>
      </w:r>
      <w:r>
        <w:rPr>
          <w:rFonts w:eastAsia="SimSun" w:hint="eastAsia"/>
          <w:b/>
          <w:bCs/>
          <w:i/>
          <w:iCs/>
          <w:szCs w:val="22"/>
          <w:lang w:val="en-US" w:eastAsia="zh-CN"/>
        </w:rPr>
        <w:t xml:space="preserve"> NR </w:t>
      </w:r>
      <w:r w:rsidR="00542684">
        <w:rPr>
          <w:rFonts w:eastAsia="SimSun"/>
          <w:b/>
          <w:bCs/>
          <w:i/>
          <w:iCs/>
          <w:szCs w:val="22"/>
          <w:lang w:val="en-US" w:eastAsia="zh-CN"/>
        </w:rPr>
        <w:t xml:space="preserve">sidelink </w:t>
      </w:r>
      <w:r>
        <w:rPr>
          <w:rFonts w:eastAsia="SimSun" w:hint="eastAsia"/>
          <w:b/>
          <w:bCs/>
          <w:i/>
          <w:iCs/>
          <w:szCs w:val="22"/>
          <w:lang w:val="en-US" w:eastAsia="zh-CN"/>
        </w:rPr>
        <w:t>Mode</w:t>
      </w:r>
      <w:r w:rsidR="00542684">
        <w:rPr>
          <w:rFonts w:eastAsia="SimSun"/>
          <w:b/>
          <w:bCs/>
          <w:i/>
          <w:iCs/>
          <w:szCs w:val="22"/>
          <w:lang w:val="en-US" w:eastAsia="zh-CN"/>
        </w:rPr>
        <w:t>s</w:t>
      </w:r>
      <w:r>
        <w:rPr>
          <w:rFonts w:eastAsia="SimSun" w:hint="eastAsia"/>
          <w:b/>
          <w:bCs/>
          <w:i/>
          <w:iCs/>
          <w:szCs w:val="22"/>
          <w:lang w:val="en-US" w:eastAsia="zh-CN"/>
        </w:rPr>
        <w:t xml:space="preserve"> 1 and 2.</w:t>
      </w:r>
    </w:p>
    <w:p w:rsidR="00B358F0" w:rsidRDefault="00B358F0" w:rsidP="00D93A93">
      <w:pPr>
        <w:numPr>
          <w:ilvl w:val="0"/>
          <w:numId w:val="7"/>
        </w:numPr>
        <w:snapToGrid w:val="0"/>
        <w:spacing w:before="120" w:after="120"/>
        <w:ind w:left="600" w:hanging="200"/>
        <w:jc w:val="left"/>
        <w:rPr>
          <w:rFonts w:eastAsia="SimSun"/>
          <w:b/>
          <w:bCs/>
          <w:i/>
          <w:iCs/>
          <w:szCs w:val="22"/>
          <w:lang w:val="en-US" w:eastAsia="zh-CN"/>
        </w:rPr>
      </w:pPr>
      <w:r>
        <w:rPr>
          <w:rFonts w:eastAsia="SimSun" w:hint="eastAsia"/>
          <w:b/>
          <w:bCs/>
          <w:i/>
          <w:iCs/>
          <w:szCs w:val="22"/>
          <w:lang w:val="en-US" w:eastAsia="zh-CN"/>
        </w:rPr>
        <w:t>resource pool configuration</w:t>
      </w:r>
    </w:p>
    <w:p w:rsidR="00B358F0" w:rsidRPr="00B358F0" w:rsidRDefault="00B358F0" w:rsidP="00D93A93">
      <w:pPr>
        <w:pStyle w:val="ListParagraph"/>
        <w:numPr>
          <w:ilvl w:val="0"/>
          <w:numId w:val="9"/>
        </w:numPr>
        <w:snapToGrid w:val="0"/>
        <w:spacing w:before="120" w:after="120"/>
        <w:contextualSpacing w:val="0"/>
        <w:jc w:val="left"/>
        <w:rPr>
          <w:b/>
          <w:bCs/>
          <w:i/>
          <w:iCs/>
          <w:szCs w:val="22"/>
          <w:lang w:val="en-US" w:eastAsia="zh-CN"/>
        </w:rPr>
      </w:pPr>
      <w:r w:rsidRPr="00B358F0">
        <w:rPr>
          <w:rFonts w:hint="eastAsia"/>
          <w:b/>
          <w:bCs/>
          <w:i/>
          <w:iCs/>
          <w:szCs w:val="22"/>
          <w:lang w:val="en-US" w:eastAsia="zh-CN"/>
        </w:rPr>
        <w:t xml:space="preserve">FFS whether the resource pool configuration should </w:t>
      </w:r>
      <w:r w:rsidRPr="00B358F0">
        <w:rPr>
          <w:b/>
          <w:bCs/>
          <w:i/>
          <w:iCs/>
          <w:szCs w:val="22"/>
          <w:lang w:val="en-US" w:eastAsia="zh-CN"/>
        </w:rPr>
        <w:t xml:space="preserve">be </w:t>
      </w:r>
      <w:r w:rsidRPr="00B358F0">
        <w:rPr>
          <w:rFonts w:hint="eastAsia"/>
          <w:b/>
          <w:bCs/>
          <w:i/>
          <w:iCs/>
          <w:szCs w:val="22"/>
          <w:lang w:val="en-US" w:eastAsia="zh-CN"/>
        </w:rPr>
        <w:t xml:space="preserve">designed </w:t>
      </w:r>
      <w:r w:rsidRPr="00B358F0">
        <w:rPr>
          <w:b/>
          <w:bCs/>
          <w:i/>
          <w:iCs/>
          <w:szCs w:val="22"/>
          <w:lang w:val="en-US" w:eastAsia="zh-CN"/>
        </w:rPr>
        <w:t xml:space="preserve">differently </w:t>
      </w:r>
      <w:r w:rsidRPr="00B358F0">
        <w:rPr>
          <w:rFonts w:hint="eastAsia"/>
          <w:b/>
          <w:bCs/>
          <w:i/>
          <w:iCs/>
          <w:szCs w:val="22"/>
          <w:lang w:val="en-US" w:eastAsia="zh-CN"/>
        </w:rPr>
        <w:t>for each of the unicast/groupcast/broadcast cases.</w:t>
      </w:r>
    </w:p>
    <w:p w:rsidR="00C140E5" w:rsidRPr="00B358F0" w:rsidRDefault="00542684" w:rsidP="00D93A93">
      <w:pPr>
        <w:numPr>
          <w:ilvl w:val="0"/>
          <w:numId w:val="7"/>
        </w:numPr>
        <w:snapToGrid w:val="0"/>
        <w:spacing w:before="120" w:after="120"/>
        <w:ind w:left="600" w:hanging="200"/>
        <w:jc w:val="left"/>
        <w:rPr>
          <w:rFonts w:eastAsia="SimSun"/>
          <w:b/>
          <w:bCs/>
          <w:i/>
          <w:iCs/>
          <w:szCs w:val="22"/>
          <w:lang w:val="en-US" w:eastAsia="zh-CN"/>
        </w:rPr>
      </w:pPr>
      <w:r>
        <w:rPr>
          <w:rFonts w:eastAsia="SimSun" w:hint="eastAsia"/>
          <w:b/>
          <w:bCs/>
          <w:i/>
          <w:iCs/>
          <w:szCs w:val="22"/>
          <w:lang w:val="en-US" w:eastAsia="zh-CN"/>
        </w:rPr>
        <w:t>S</w:t>
      </w:r>
      <w:r>
        <w:rPr>
          <w:rFonts w:eastAsia="SimSun"/>
          <w:b/>
          <w:bCs/>
          <w:i/>
          <w:iCs/>
          <w:szCs w:val="22"/>
          <w:lang w:val="en-US" w:eastAsia="zh-CN"/>
        </w:rPr>
        <w:t>idelink</w:t>
      </w:r>
      <w:r w:rsidR="00147500">
        <w:rPr>
          <w:rFonts w:eastAsia="SimSun" w:hint="eastAsia"/>
          <w:b/>
          <w:bCs/>
          <w:i/>
          <w:iCs/>
          <w:szCs w:val="22"/>
          <w:lang w:val="en-US" w:eastAsia="zh-CN"/>
        </w:rPr>
        <w:t xml:space="preserve"> BWP</w:t>
      </w:r>
      <w:r>
        <w:rPr>
          <w:rFonts w:eastAsia="SimSun"/>
          <w:b/>
          <w:bCs/>
          <w:i/>
          <w:iCs/>
          <w:szCs w:val="22"/>
          <w:lang w:val="en-US" w:eastAsia="zh-CN"/>
        </w:rPr>
        <w:t xml:space="preserve"> </w:t>
      </w:r>
      <w:r w:rsidR="00B358F0">
        <w:rPr>
          <w:rFonts w:eastAsia="SimSun"/>
          <w:b/>
          <w:bCs/>
          <w:i/>
          <w:iCs/>
          <w:szCs w:val="22"/>
          <w:lang w:val="en-US" w:eastAsia="zh-CN"/>
        </w:rPr>
        <w:t>(</w:t>
      </w:r>
      <w:r w:rsidR="00B358F0">
        <w:rPr>
          <w:rFonts w:eastAsia="SimSun" w:hint="eastAsia"/>
          <w:b/>
          <w:bCs/>
          <w:i/>
          <w:iCs/>
          <w:szCs w:val="22"/>
          <w:lang w:val="en-US" w:eastAsia="zh-CN"/>
        </w:rPr>
        <w:t>if defined</w:t>
      </w:r>
      <w:r w:rsidR="00B358F0">
        <w:rPr>
          <w:rFonts w:eastAsia="SimSun"/>
          <w:b/>
          <w:bCs/>
          <w:i/>
          <w:iCs/>
          <w:szCs w:val="22"/>
          <w:lang w:val="en-US" w:eastAsia="zh-CN"/>
        </w:rPr>
        <w:t>)</w:t>
      </w:r>
    </w:p>
    <w:p w:rsidR="00C140E5" w:rsidRDefault="000B1093">
      <w:pPr>
        <w:snapToGrid w:val="0"/>
        <w:spacing w:afterLines="50"/>
        <w:rPr>
          <w:lang w:val="en-US" w:eastAsia="zh-CN"/>
        </w:rPr>
      </w:pPr>
      <w:r>
        <w:rPr>
          <w:lang w:val="en-US" w:eastAsia="zh-CN"/>
        </w:rPr>
        <w:lastRenderedPageBreak/>
        <w:t>In order to support</w:t>
      </w:r>
      <w:r w:rsidR="00147500">
        <w:rPr>
          <w:rFonts w:hint="eastAsia"/>
          <w:lang w:val="en-US" w:eastAsia="zh-CN"/>
        </w:rPr>
        <w:t xml:space="preserve"> Mode 1, </w:t>
      </w:r>
      <w:r>
        <w:rPr>
          <w:lang w:val="en-US" w:eastAsia="zh-CN"/>
        </w:rPr>
        <w:t xml:space="preserve">where </w:t>
      </w:r>
      <w:r w:rsidR="00147500">
        <w:rPr>
          <w:rFonts w:eastAsia="SimSun"/>
          <w:lang w:val="en-US" w:eastAsia="zh-CN"/>
        </w:rPr>
        <w:t xml:space="preserve">the base </w:t>
      </w:r>
      <w:r w:rsidR="00147500">
        <w:t xml:space="preserve">station schedules </w:t>
      </w:r>
      <w:r w:rsidR="00147500">
        <w:rPr>
          <w:rFonts w:hint="eastAsia"/>
        </w:rPr>
        <w:t>resource</w:t>
      </w:r>
      <w:r w:rsidR="00147500">
        <w:t>(s) to be used by sidelink transmission(s)</w:t>
      </w:r>
      <w:r w:rsidR="00147500">
        <w:rPr>
          <w:rFonts w:eastAsia="SimSun" w:hint="eastAsia"/>
          <w:lang w:val="en-US" w:eastAsia="zh-CN"/>
        </w:rPr>
        <w:t xml:space="preserve">, </w:t>
      </w:r>
      <w:r w:rsidR="00147500">
        <w:rPr>
          <w:rFonts w:hint="eastAsia"/>
          <w:lang w:val="en-US" w:eastAsia="zh-CN"/>
        </w:rPr>
        <w:t xml:space="preserve">a new DCI should be designed. In LTE V2X, DCI format 5A was designed to allocate resources to Mode 3 UEs, </w:t>
      </w:r>
      <w:r>
        <w:rPr>
          <w:lang w:val="en-US" w:eastAsia="zh-CN"/>
        </w:rPr>
        <w:t xml:space="preserve">including the support of </w:t>
      </w:r>
      <w:r w:rsidR="00147500">
        <w:rPr>
          <w:rFonts w:hint="eastAsia"/>
          <w:lang w:val="en-US" w:eastAsia="zh-CN"/>
        </w:rPr>
        <w:t xml:space="preserve">cross-carrier scheduling. In </w:t>
      </w:r>
      <w:r>
        <w:rPr>
          <w:lang w:val="en-US" w:eastAsia="zh-CN"/>
        </w:rPr>
        <w:t xml:space="preserve">the case of </w:t>
      </w:r>
      <w:r w:rsidR="00147500">
        <w:rPr>
          <w:rFonts w:hint="eastAsia"/>
          <w:lang w:val="en-US" w:eastAsia="zh-CN"/>
        </w:rPr>
        <w:t>NR sidelink</w:t>
      </w:r>
      <w:r>
        <w:rPr>
          <w:lang w:val="en-US" w:eastAsia="zh-CN"/>
        </w:rPr>
        <w:t xml:space="preserve"> Mode 1</w:t>
      </w:r>
      <w:r w:rsidR="00147500">
        <w:rPr>
          <w:rFonts w:hint="eastAsia"/>
          <w:lang w:val="en-US" w:eastAsia="zh-CN"/>
        </w:rPr>
        <w:t xml:space="preserve">, </w:t>
      </w:r>
      <w:r>
        <w:rPr>
          <w:lang w:val="en-US" w:eastAsia="zh-CN"/>
        </w:rPr>
        <w:t xml:space="preserve">the new DCI needs to consider not only the </w:t>
      </w:r>
      <w:r w:rsidR="00147500">
        <w:rPr>
          <w:rFonts w:hint="eastAsia"/>
          <w:lang w:val="en-US" w:eastAsia="zh-CN"/>
        </w:rPr>
        <w:t>cross-carrier sch</w:t>
      </w:r>
      <w:r>
        <w:rPr>
          <w:rFonts w:hint="eastAsia"/>
          <w:lang w:val="en-US" w:eastAsia="zh-CN"/>
        </w:rPr>
        <w:t xml:space="preserve">eduling, but also the </w:t>
      </w:r>
      <w:r w:rsidR="00147500">
        <w:rPr>
          <w:rFonts w:hint="eastAsia"/>
          <w:lang w:val="en-US" w:eastAsia="zh-CN"/>
        </w:rPr>
        <w:t xml:space="preserve">different numerologies </w:t>
      </w:r>
      <w:r>
        <w:rPr>
          <w:lang w:val="en-US" w:eastAsia="zh-CN"/>
        </w:rPr>
        <w:t xml:space="preserve">on different carriers. </w:t>
      </w:r>
    </w:p>
    <w:p w:rsidR="00C140E5" w:rsidRDefault="00147500">
      <w:pPr>
        <w:snapToGrid w:val="0"/>
        <w:spacing w:afterLines="50"/>
        <w:rPr>
          <w:lang w:val="en-US" w:eastAsia="zh-CN"/>
        </w:rPr>
      </w:pPr>
      <w:r>
        <w:rPr>
          <w:rFonts w:hint="eastAsia"/>
          <w:lang w:val="en-US" w:eastAsia="zh-CN"/>
        </w:rPr>
        <w:t xml:space="preserve">In Rel-15 NR, gNB could configure </w:t>
      </w:r>
      <w:r>
        <w:rPr>
          <w:lang w:val="en-US" w:eastAsia="zh-CN"/>
        </w:rPr>
        <w:t xml:space="preserve">up </w:t>
      </w:r>
      <w:r>
        <w:rPr>
          <w:rFonts w:hint="eastAsia"/>
          <w:lang w:val="en-US" w:eastAsia="zh-CN"/>
        </w:rPr>
        <w:t xml:space="preserve">to 4 UL BWPs </w:t>
      </w:r>
      <w:r w:rsidR="000B1093">
        <w:rPr>
          <w:lang w:val="en-US" w:eastAsia="zh-CN"/>
        </w:rPr>
        <w:t>per</w:t>
      </w:r>
      <w:r>
        <w:rPr>
          <w:rFonts w:hint="eastAsia"/>
          <w:lang w:val="en-US" w:eastAsia="zh-CN"/>
        </w:rPr>
        <w:t xml:space="preserve"> carrier</w:t>
      </w:r>
      <w:r>
        <w:rPr>
          <w:lang w:val="en-US" w:eastAsia="zh-CN"/>
        </w:rPr>
        <w:t>, allowing one</w:t>
      </w:r>
      <w:r w:rsidR="000B1093">
        <w:rPr>
          <w:lang w:val="en-US" w:eastAsia="zh-CN"/>
        </w:rPr>
        <w:t xml:space="preserve"> of them to be the active.</w:t>
      </w:r>
      <w:r w:rsidR="000B1093">
        <w:rPr>
          <w:rFonts w:hint="eastAsia"/>
          <w:lang w:val="en-US" w:eastAsia="zh-CN"/>
        </w:rPr>
        <w:t xml:space="preserve"> T</w:t>
      </w:r>
      <w:r w:rsidR="000B1093">
        <w:rPr>
          <w:lang w:val="en-US" w:eastAsia="zh-CN"/>
        </w:rPr>
        <w:t xml:space="preserve">he </w:t>
      </w:r>
      <w:r w:rsidR="000B1093">
        <w:rPr>
          <w:rFonts w:hint="eastAsia"/>
          <w:lang w:val="en-US" w:eastAsia="zh-CN"/>
        </w:rPr>
        <w:t xml:space="preserve">gNB could </w:t>
      </w:r>
      <w:r>
        <w:rPr>
          <w:rFonts w:hint="eastAsia"/>
          <w:lang w:val="en-US" w:eastAsia="zh-CN"/>
        </w:rPr>
        <w:t xml:space="preserve">switch the active </w:t>
      </w:r>
      <w:r>
        <w:rPr>
          <w:lang w:val="en-US" w:eastAsia="zh-CN"/>
        </w:rPr>
        <w:t xml:space="preserve">UL </w:t>
      </w:r>
      <w:r>
        <w:rPr>
          <w:rFonts w:hint="eastAsia"/>
          <w:lang w:val="en-US" w:eastAsia="zh-CN"/>
        </w:rPr>
        <w:t>BWP among the configured UL BWPs dynamically via DCI</w:t>
      </w:r>
      <w:r>
        <w:rPr>
          <w:lang w:val="en-US" w:eastAsia="zh-CN"/>
        </w:rPr>
        <w:t>.</w:t>
      </w:r>
      <w:r>
        <w:rPr>
          <w:rFonts w:hint="eastAsia"/>
          <w:lang w:val="en-US" w:eastAsia="zh-CN"/>
        </w:rPr>
        <w:t xml:space="preserve"> For NR V2X Mode 1 transmission, </w:t>
      </w:r>
      <w:r w:rsidR="000B1093">
        <w:rPr>
          <w:lang w:val="en-US" w:eastAsia="zh-CN"/>
        </w:rPr>
        <w:t xml:space="preserve">if BWP is eventually agreed for NR sidelink, </w:t>
      </w:r>
      <w:r>
        <w:rPr>
          <w:rFonts w:hint="eastAsia"/>
          <w:lang w:val="en-US" w:eastAsia="zh-CN"/>
        </w:rPr>
        <w:t xml:space="preserve">the UE may use the </w:t>
      </w:r>
      <w:r>
        <w:rPr>
          <w:lang w:val="en-US" w:eastAsia="zh-CN"/>
        </w:rPr>
        <w:t xml:space="preserve">same </w:t>
      </w:r>
      <w:r>
        <w:rPr>
          <w:rFonts w:hint="eastAsia"/>
          <w:lang w:val="en-US" w:eastAsia="zh-CN"/>
        </w:rPr>
        <w:t>active UL BWP</w:t>
      </w:r>
      <w:r w:rsidR="000B1093">
        <w:rPr>
          <w:lang w:val="en-US" w:eastAsia="zh-CN"/>
        </w:rPr>
        <w:t xml:space="preserve"> as in Rel-15 NR </w:t>
      </w:r>
      <w:r>
        <w:rPr>
          <w:lang w:val="en-US" w:eastAsia="zh-CN"/>
        </w:rPr>
        <w:t>for sidelink</w:t>
      </w:r>
      <w:r>
        <w:rPr>
          <w:rFonts w:hint="eastAsia"/>
          <w:lang w:val="en-US" w:eastAsia="zh-CN"/>
        </w:rPr>
        <w:t xml:space="preserve">, so it is important to have the ability to switch the active </w:t>
      </w:r>
      <w:r>
        <w:rPr>
          <w:lang w:val="en-US" w:eastAsia="zh-CN"/>
        </w:rPr>
        <w:t xml:space="preserve">UL </w:t>
      </w:r>
      <w:r>
        <w:rPr>
          <w:rFonts w:hint="eastAsia"/>
          <w:lang w:val="en-US" w:eastAsia="zh-CN"/>
        </w:rPr>
        <w:t>BWP dynamically. From th</w:t>
      </w:r>
      <w:r w:rsidR="000B1093">
        <w:rPr>
          <w:rFonts w:hint="eastAsia"/>
          <w:lang w:val="en-US" w:eastAsia="zh-CN"/>
        </w:rPr>
        <w:t xml:space="preserve">e NR V2X point of view, the </w:t>
      </w:r>
      <w:r>
        <w:rPr>
          <w:rFonts w:hint="eastAsia"/>
          <w:lang w:val="en-US" w:eastAsia="zh-CN"/>
        </w:rPr>
        <w:t>gNB could configure one or more BWPs</w:t>
      </w:r>
      <w:r w:rsidR="00641B03">
        <w:rPr>
          <w:lang w:val="en-US" w:eastAsia="zh-CN"/>
        </w:rPr>
        <w:t>/resource pools</w:t>
      </w:r>
      <w:r>
        <w:rPr>
          <w:lang w:val="en-US" w:eastAsia="zh-CN"/>
        </w:rPr>
        <w:t xml:space="preserve"> for sidelink</w:t>
      </w:r>
      <w:r w:rsidR="00D93A93">
        <w:rPr>
          <w:lang w:val="en-US" w:eastAsia="zh-CN"/>
        </w:rPr>
        <w:t xml:space="preserve"> </w:t>
      </w:r>
      <w:r w:rsidR="00641B03">
        <w:rPr>
          <w:rFonts w:hint="eastAsia"/>
          <w:lang w:val="en-US" w:eastAsia="zh-CN"/>
        </w:rPr>
        <w:t>on one carrier, allowing</w:t>
      </w:r>
      <w:r>
        <w:rPr>
          <w:rFonts w:hint="eastAsia"/>
          <w:lang w:val="en-US" w:eastAsia="zh-CN"/>
        </w:rPr>
        <w:t xml:space="preserve"> use </w:t>
      </w:r>
      <w:r w:rsidR="00641B03">
        <w:rPr>
          <w:lang w:val="en-US" w:eastAsia="zh-CN"/>
        </w:rPr>
        <w:t xml:space="preserve">of </w:t>
      </w:r>
      <w:r>
        <w:rPr>
          <w:rFonts w:hint="eastAsia"/>
          <w:lang w:val="en-US" w:eastAsia="zh-CN"/>
        </w:rPr>
        <w:t xml:space="preserve">a newly defined DCI to switch the sidelink transmission among the configured BWPs/resource pools. </w:t>
      </w:r>
    </w:p>
    <w:p w:rsidR="00C140E5" w:rsidRDefault="00147500">
      <w:pPr>
        <w:snapToGrid w:val="0"/>
        <w:spacing w:afterLines="50"/>
        <w:rPr>
          <w:rFonts w:eastAsia="SimSun"/>
          <w:b/>
          <w:bCs/>
          <w:i/>
          <w:iCs/>
          <w:szCs w:val="22"/>
          <w:lang w:val="en-US" w:eastAsia="zh-CN"/>
        </w:rPr>
      </w:pPr>
      <w:r>
        <w:rPr>
          <w:rFonts w:eastAsia="SimSun" w:hint="eastAsia"/>
          <w:b/>
          <w:bCs/>
          <w:i/>
          <w:iCs/>
          <w:szCs w:val="22"/>
          <w:lang w:val="en-US" w:eastAsia="zh-CN"/>
        </w:rPr>
        <w:t>Proposal 4: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 Uu</w:t>
      </w:r>
      <w:r>
        <w:rPr>
          <w:rFonts w:eastAsia="SimSun" w:hint="eastAsia"/>
          <w:b/>
          <w:bCs/>
          <w:i/>
          <w:iCs/>
          <w:szCs w:val="22"/>
          <w:lang w:val="en-US" w:eastAsia="zh-CN"/>
        </w:rPr>
        <w:t xml:space="preserve"> controlling</w:t>
      </w:r>
      <w:r w:rsidR="00D93A93">
        <w:rPr>
          <w:rFonts w:eastAsia="SimSun"/>
          <w:b/>
          <w:bCs/>
          <w:i/>
          <w:iCs/>
          <w:szCs w:val="22"/>
          <w:lang w:val="en-US" w:eastAsia="zh-CN"/>
        </w:rPr>
        <w:t xml:space="preserve"> NR sidelink. </w:t>
      </w:r>
      <w:r w:rsidR="00641B03">
        <w:rPr>
          <w:rFonts w:eastAsia="SimSun" w:hint="eastAsia"/>
          <w:b/>
          <w:bCs/>
          <w:i/>
          <w:iCs/>
          <w:szCs w:val="22"/>
          <w:lang w:val="en-US" w:eastAsia="zh-CN"/>
        </w:rPr>
        <w:t>T</w:t>
      </w:r>
      <w:r>
        <w:rPr>
          <w:rFonts w:eastAsia="SimSun" w:hint="eastAsia"/>
          <w:b/>
          <w:bCs/>
          <w:i/>
          <w:iCs/>
          <w:szCs w:val="22"/>
          <w:lang w:val="en-US" w:eastAsia="zh-CN"/>
        </w:rPr>
        <w:t>he follow</w:t>
      </w:r>
      <w:r w:rsidR="00641B03">
        <w:rPr>
          <w:rFonts w:eastAsia="SimSun"/>
          <w:b/>
          <w:bCs/>
          <w:i/>
          <w:iCs/>
          <w:szCs w:val="22"/>
          <w:lang w:val="en-US" w:eastAsia="zh-CN"/>
        </w:rPr>
        <w:t>ing</w:t>
      </w:r>
      <w:r>
        <w:rPr>
          <w:rFonts w:eastAsia="SimSun" w:hint="eastAsia"/>
          <w:b/>
          <w:bCs/>
          <w:i/>
          <w:iCs/>
          <w:szCs w:val="22"/>
          <w:lang w:val="en-US" w:eastAsia="zh-CN"/>
        </w:rPr>
        <w:t xml:space="preserve"> aspects should be studied further for the new DCI:</w:t>
      </w:r>
    </w:p>
    <w:p w:rsidR="00C140E5" w:rsidRDefault="00147500">
      <w:pPr>
        <w:numPr>
          <w:ilvl w:val="0"/>
          <w:numId w:val="7"/>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rsidR="00C140E5" w:rsidRDefault="00641B03">
      <w:pPr>
        <w:numPr>
          <w:ilvl w:val="0"/>
          <w:numId w:val="7"/>
        </w:numPr>
        <w:snapToGrid w:val="0"/>
        <w:spacing w:afterLines="50"/>
        <w:ind w:left="600" w:hanging="200"/>
        <w:rPr>
          <w:rFonts w:eastAsia="SimSun"/>
          <w:b/>
          <w:bCs/>
          <w:i/>
          <w:iCs/>
          <w:szCs w:val="22"/>
          <w:lang w:val="en-US" w:eastAsia="zh-CN"/>
        </w:rPr>
      </w:pPr>
      <w:r>
        <w:rPr>
          <w:rFonts w:eastAsia="SimSun"/>
          <w:b/>
          <w:bCs/>
          <w:i/>
          <w:iCs/>
          <w:szCs w:val="22"/>
          <w:lang w:val="en-US" w:eastAsia="zh-CN"/>
        </w:rPr>
        <w:t xml:space="preserve">Dynamic switching among </w:t>
      </w:r>
      <w:r w:rsidR="00147500">
        <w:rPr>
          <w:rFonts w:eastAsia="SimSun" w:hint="eastAsia"/>
          <w:b/>
          <w:bCs/>
          <w:i/>
          <w:iCs/>
          <w:szCs w:val="22"/>
          <w:lang w:val="en-US" w:eastAsia="zh-CN"/>
        </w:rPr>
        <w:t>BWPs</w:t>
      </w:r>
      <w:r w:rsidR="00147500">
        <w:rPr>
          <w:rFonts w:eastAsia="SimSun"/>
          <w:b/>
          <w:bCs/>
          <w:i/>
          <w:iCs/>
          <w:szCs w:val="22"/>
          <w:lang w:val="en-US" w:eastAsia="zh-CN"/>
        </w:rPr>
        <w:t xml:space="preserve">/resource pools </w:t>
      </w:r>
      <w:r>
        <w:rPr>
          <w:rFonts w:eastAsia="SimSun" w:hint="eastAsia"/>
          <w:b/>
          <w:bCs/>
          <w:i/>
          <w:iCs/>
          <w:szCs w:val="22"/>
          <w:lang w:val="en-US" w:eastAsia="zh-CN"/>
        </w:rPr>
        <w:t>within</w:t>
      </w:r>
      <w:r w:rsidR="00147500">
        <w:rPr>
          <w:rFonts w:eastAsia="SimSun" w:hint="eastAsia"/>
          <w:b/>
          <w:bCs/>
          <w:i/>
          <w:iCs/>
          <w:szCs w:val="22"/>
          <w:lang w:val="en-US" w:eastAsia="zh-CN"/>
        </w:rPr>
        <w:t xml:space="preserve"> one carrier</w:t>
      </w:r>
      <w:r w:rsidR="00147500">
        <w:rPr>
          <w:rFonts w:eastAsia="SimSun"/>
          <w:b/>
          <w:bCs/>
          <w:i/>
          <w:iCs/>
          <w:szCs w:val="22"/>
          <w:lang w:val="en-US" w:eastAsia="zh-CN"/>
        </w:rPr>
        <w:t>.</w:t>
      </w:r>
    </w:p>
    <w:p w:rsidR="00C140E5" w:rsidRDefault="00147500">
      <w:pPr>
        <w:snapToGrid w:val="0"/>
        <w:spacing w:afterLines="50"/>
        <w:rPr>
          <w:rFonts w:eastAsia="SimSun"/>
          <w:b/>
          <w:bCs/>
          <w:i/>
          <w:iCs/>
          <w:szCs w:val="22"/>
          <w:lang w:val="en-US" w:eastAsia="zh-CN"/>
        </w:rPr>
      </w:pPr>
      <w:r>
        <w:rPr>
          <w:rFonts w:eastAsia="SimSun" w:hint="eastAsia"/>
          <w:lang w:val="en-US" w:eastAsia="zh-CN"/>
        </w:rPr>
        <w:t xml:space="preserve">For </w:t>
      </w:r>
      <w:r>
        <w:rPr>
          <w:rFonts w:eastAsia="SimSun"/>
          <w:lang w:val="en-US" w:eastAsia="zh-CN"/>
        </w:rPr>
        <w:t xml:space="preserve">NR </w:t>
      </w:r>
      <w:r>
        <w:rPr>
          <w:rFonts w:eastAsia="SimSun" w:hint="eastAsia"/>
          <w:lang w:val="en-US" w:eastAsia="zh-CN"/>
        </w:rPr>
        <w:t xml:space="preserve">unicast/groupcast transmission </w:t>
      </w:r>
      <w:r w:rsidR="00F02054">
        <w:rPr>
          <w:rFonts w:eastAsia="SimSun"/>
          <w:lang w:val="en-US" w:eastAsia="zh-CN"/>
        </w:rPr>
        <w:t>in</w:t>
      </w:r>
      <w:r w:rsidR="00D93A93">
        <w:rPr>
          <w:rFonts w:eastAsia="SimSun"/>
          <w:lang w:val="en-US" w:eastAsia="zh-CN"/>
        </w:rPr>
        <w:t xml:space="preserve"> </w:t>
      </w:r>
      <w:r>
        <w:rPr>
          <w:rFonts w:eastAsia="SimSun"/>
          <w:lang w:val="en-US" w:eastAsia="zh-CN"/>
        </w:rPr>
        <w:t>M</w:t>
      </w:r>
      <w:r>
        <w:rPr>
          <w:rFonts w:eastAsia="SimSun" w:hint="eastAsia"/>
          <w:lang w:val="en-US" w:eastAsia="zh-CN"/>
        </w:rPr>
        <w:t>ode 1</w:t>
      </w:r>
      <w:r w:rsidR="00F02054">
        <w:rPr>
          <w:rFonts w:eastAsia="SimSun" w:hint="eastAsia"/>
          <w:lang w:val="en-US" w:eastAsia="zh-CN"/>
        </w:rPr>
        <w:t xml:space="preserve">, the </w:t>
      </w:r>
      <w:r w:rsidR="00F02054">
        <w:rPr>
          <w:rFonts w:eastAsia="SimSun"/>
          <w:lang w:val="en-US" w:eastAsia="zh-CN"/>
        </w:rPr>
        <w:t>sidelink</w:t>
      </w:r>
      <w:r w:rsidR="00D93A93">
        <w:rPr>
          <w:rFonts w:eastAsia="SimSun"/>
          <w:lang w:val="en-US" w:eastAsia="zh-CN"/>
        </w:rPr>
        <w:t xml:space="preserve"> </w:t>
      </w:r>
      <w:r w:rsidR="00F02054">
        <w:rPr>
          <w:rFonts w:eastAsia="SimSun" w:hint="eastAsia"/>
          <w:lang w:val="en-US" w:eastAsia="zh-CN"/>
        </w:rPr>
        <w:t>source UE</w:t>
      </w:r>
      <w:r w:rsidR="00D93A93">
        <w:rPr>
          <w:rFonts w:eastAsia="SimSun"/>
          <w:lang w:val="en-US" w:eastAsia="zh-CN"/>
        </w:rPr>
        <w:t xml:space="preserve"> </w:t>
      </w:r>
      <w:r>
        <w:rPr>
          <w:rFonts w:eastAsia="SimSun"/>
          <w:lang w:val="en-US" w:eastAsia="zh-CN"/>
        </w:rPr>
        <w:t>performs</w:t>
      </w:r>
      <w:r>
        <w:rPr>
          <w:rFonts w:eastAsia="SimSun" w:hint="eastAsia"/>
          <w:lang w:val="en-US" w:eastAsia="zh-CN"/>
        </w:rPr>
        <w:t xml:space="preserve"> transmissions on the resour</w:t>
      </w:r>
      <w:r w:rsidR="00F02054">
        <w:rPr>
          <w:rFonts w:eastAsia="SimSun" w:hint="eastAsia"/>
          <w:lang w:val="en-US" w:eastAsia="zh-CN"/>
        </w:rPr>
        <w:t>ces scheduled by gNB; t</w:t>
      </w:r>
      <w:r>
        <w:rPr>
          <w:rFonts w:eastAsia="SimSun" w:hint="eastAsia"/>
          <w:lang w:val="en-US" w:eastAsia="zh-CN"/>
        </w:rPr>
        <w:t xml:space="preserve">he </w:t>
      </w:r>
      <w:r>
        <w:rPr>
          <w:rFonts w:eastAsia="SimSun"/>
          <w:lang w:val="en-US" w:eastAsia="zh-CN"/>
        </w:rPr>
        <w:t>sidelink</w:t>
      </w:r>
      <w:r w:rsidR="00F02054">
        <w:rPr>
          <w:rFonts w:eastAsia="SimSun" w:hint="eastAsia"/>
          <w:lang w:val="en-US" w:eastAsia="zh-CN"/>
        </w:rPr>
        <w:t xml:space="preserve"> destination UE may</w:t>
      </w:r>
      <w:r>
        <w:rPr>
          <w:rFonts w:eastAsia="SimSun" w:hint="eastAsia"/>
          <w:lang w:val="en-US" w:eastAsia="zh-CN"/>
        </w:rPr>
        <w:t xml:space="preserve"> only </w:t>
      </w:r>
      <w:r w:rsidR="00F02054">
        <w:rPr>
          <w:rFonts w:eastAsia="SimSun"/>
          <w:lang w:val="en-US" w:eastAsia="zh-CN"/>
        </w:rPr>
        <w:t xml:space="preserve">be able to </w:t>
      </w:r>
      <w:r>
        <w:rPr>
          <w:rFonts w:eastAsia="SimSun" w:hint="eastAsia"/>
          <w:lang w:val="en-US" w:eastAsia="zh-CN"/>
        </w:rPr>
        <w:t>provide the HARQ feedback directly to the source UE. In this case, gNB may not know whether the sidelink transmi</w:t>
      </w:r>
      <w:r>
        <w:rPr>
          <w:rFonts w:eastAsia="SimSun"/>
          <w:lang w:val="en-US" w:eastAsia="zh-CN"/>
        </w:rPr>
        <w:t>s</w:t>
      </w:r>
      <w:r>
        <w:rPr>
          <w:rFonts w:eastAsia="SimSun" w:hint="eastAsia"/>
          <w:lang w:val="en-US" w:eastAsia="zh-CN"/>
        </w:rPr>
        <w:t xml:space="preserve">sion fails or not and </w:t>
      </w:r>
      <w:r w:rsidR="00F02054">
        <w:rPr>
          <w:rFonts w:eastAsia="SimSun"/>
          <w:lang w:val="en-US" w:eastAsia="zh-CN"/>
        </w:rPr>
        <w:t>has no way</w:t>
      </w:r>
      <w:r>
        <w:rPr>
          <w:rFonts w:eastAsia="SimSun" w:hint="eastAsia"/>
          <w:lang w:val="en-US" w:eastAsia="zh-CN"/>
        </w:rPr>
        <w:t xml:space="preserve"> to determine whether re-transmission resources should be allocated to the source UE. So</w:t>
      </w:r>
      <w:r>
        <w:rPr>
          <w:rFonts w:eastAsia="SimSun"/>
          <w:lang w:val="en-US" w:eastAsia="zh-CN"/>
        </w:rPr>
        <w:t>,</w:t>
      </w:r>
      <w:r>
        <w:rPr>
          <w:rFonts w:eastAsia="SimSun" w:hint="eastAsia"/>
          <w:lang w:val="en-US" w:eastAsia="zh-CN"/>
        </w:rPr>
        <w:t xml:space="preserve"> the HARQ feedback may also need to </w:t>
      </w:r>
      <w:r>
        <w:rPr>
          <w:rFonts w:eastAsia="SimSun"/>
          <w:lang w:val="en-US" w:eastAsia="zh-CN"/>
        </w:rPr>
        <w:t>be sent to</w:t>
      </w:r>
      <w:r w:rsidR="00D93A93">
        <w:rPr>
          <w:rFonts w:eastAsia="SimSun"/>
          <w:lang w:val="en-US" w:eastAsia="zh-CN"/>
        </w:rPr>
        <w:t xml:space="preserve"> </w:t>
      </w:r>
      <w:r>
        <w:rPr>
          <w:rFonts w:eastAsia="SimSun" w:hint="eastAsia"/>
          <w:lang w:val="en-US" w:eastAsia="zh-CN"/>
        </w:rPr>
        <w:t xml:space="preserve">gNB </w:t>
      </w:r>
      <w:r w:rsidR="00955586">
        <w:rPr>
          <w:rFonts w:eastAsia="SimSun"/>
          <w:lang w:val="en-US" w:eastAsia="zh-CN"/>
        </w:rPr>
        <w:t xml:space="preserve">from the source UE </w:t>
      </w:r>
      <w:r>
        <w:rPr>
          <w:rFonts w:eastAsia="SimSun" w:hint="eastAsia"/>
          <w:lang w:val="en-US" w:eastAsia="zh-CN"/>
        </w:rPr>
        <w:t xml:space="preserve">to assist </w:t>
      </w:r>
      <w:r>
        <w:rPr>
          <w:rFonts w:eastAsia="SimSun"/>
          <w:lang w:val="en-US" w:eastAsia="zh-CN"/>
        </w:rPr>
        <w:t>gNB’s</w:t>
      </w:r>
      <w:r>
        <w:rPr>
          <w:rFonts w:eastAsia="SimSun" w:hint="eastAsia"/>
          <w:lang w:val="en-US" w:eastAsia="zh-CN"/>
        </w:rPr>
        <w:t xml:space="preserve"> scheduling. In addition to HARQ feedback, the CSI information or beam management information on </w:t>
      </w:r>
      <w:r>
        <w:rPr>
          <w:rFonts w:eastAsia="SimSun"/>
          <w:lang w:val="en-US" w:eastAsia="zh-CN"/>
        </w:rPr>
        <w:t xml:space="preserve">NR </w:t>
      </w:r>
      <w:r>
        <w:rPr>
          <w:rFonts w:eastAsia="SimSun" w:hint="eastAsia"/>
          <w:lang w:val="en-US" w:eastAsia="zh-CN"/>
        </w:rPr>
        <w:t xml:space="preserve">sidelink could also </w:t>
      </w:r>
      <w:r>
        <w:rPr>
          <w:rFonts w:eastAsia="SimSun"/>
          <w:lang w:val="en-US" w:eastAsia="zh-CN"/>
        </w:rPr>
        <w:t xml:space="preserve">be </w:t>
      </w:r>
      <w:r>
        <w:rPr>
          <w:rFonts w:eastAsia="SimSun" w:hint="eastAsia"/>
          <w:lang w:val="en-US" w:eastAsia="zh-CN"/>
        </w:rPr>
        <w:t>sent to gNB</w:t>
      </w:r>
      <w:r w:rsidR="00F02054">
        <w:rPr>
          <w:rFonts w:eastAsia="SimSun"/>
          <w:lang w:val="en-US" w:eastAsia="zh-CN"/>
        </w:rPr>
        <w:t>.</w:t>
      </w:r>
      <w:r w:rsidR="00F02054">
        <w:rPr>
          <w:rFonts w:eastAsia="SimSun" w:hint="eastAsia"/>
          <w:lang w:val="en-US" w:eastAsia="zh-CN"/>
        </w:rPr>
        <w:t xml:space="preserve"> </w:t>
      </w:r>
      <w:r w:rsidR="00705585">
        <w:rPr>
          <w:rFonts w:eastAsia="SimSun"/>
          <w:lang w:val="en-US" w:eastAsia="zh-CN"/>
        </w:rPr>
        <w:t>This</w:t>
      </w:r>
      <w:r w:rsidR="00D93A93">
        <w:rPr>
          <w:rFonts w:eastAsia="SimSun"/>
          <w:lang w:val="en-US" w:eastAsia="zh-CN"/>
        </w:rPr>
        <w:t xml:space="preserve"> </w:t>
      </w:r>
      <w:r>
        <w:rPr>
          <w:rFonts w:eastAsia="SimSun"/>
          <w:lang w:val="en-US" w:eastAsia="zh-CN"/>
        </w:rPr>
        <w:t>information</w:t>
      </w:r>
      <w:r>
        <w:rPr>
          <w:rFonts w:eastAsia="SimSun" w:hint="eastAsia"/>
          <w:lang w:val="en-US" w:eastAsia="zh-CN"/>
        </w:rPr>
        <w:t xml:space="preserve"> for sidelink could be carried on uplink physical control channels.</w:t>
      </w:r>
    </w:p>
    <w:p w:rsidR="00C140E5" w:rsidRDefault="00147500">
      <w:pPr>
        <w:snapToGrid w:val="0"/>
        <w:spacing w:afterLines="50"/>
        <w:rPr>
          <w:rFonts w:eastAsia="SimSun"/>
          <w:b/>
          <w:bCs/>
          <w:i/>
          <w:iCs/>
          <w:szCs w:val="22"/>
          <w:lang w:val="en-US" w:eastAsia="zh-CN"/>
        </w:rPr>
      </w:pPr>
      <w:r>
        <w:rPr>
          <w:rFonts w:eastAsia="SimSun" w:hint="eastAsia"/>
          <w:b/>
          <w:bCs/>
          <w:i/>
          <w:iCs/>
          <w:szCs w:val="22"/>
          <w:lang w:val="en-US" w:eastAsia="zh-CN"/>
        </w:rPr>
        <w:t>Proposal 5:  St</w:t>
      </w:r>
      <w:r w:rsidR="00F02054">
        <w:rPr>
          <w:rFonts w:eastAsia="SimSun" w:hint="eastAsia"/>
          <w:b/>
          <w:bCs/>
          <w:i/>
          <w:iCs/>
          <w:szCs w:val="22"/>
          <w:lang w:val="en-US" w:eastAsia="zh-CN"/>
        </w:rPr>
        <w:t xml:space="preserve">udy physical layer uplink </w:t>
      </w:r>
      <w:r w:rsidR="00F02054">
        <w:rPr>
          <w:rFonts w:eastAsia="SimSun"/>
          <w:b/>
          <w:bCs/>
          <w:i/>
          <w:iCs/>
          <w:szCs w:val="22"/>
          <w:lang w:val="en-US" w:eastAsia="zh-CN"/>
        </w:rPr>
        <w:t xml:space="preserve">control </w:t>
      </w:r>
      <w:r w:rsidR="00F02054">
        <w:rPr>
          <w:rFonts w:eastAsia="SimSun" w:hint="eastAsia"/>
          <w:b/>
          <w:bCs/>
          <w:i/>
          <w:iCs/>
          <w:szCs w:val="22"/>
          <w:lang w:val="en-US" w:eastAsia="zh-CN"/>
        </w:rPr>
        <w:t>signa</w:t>
      </w:r>
      <w:r>
        <w:rPr>
          <w:rFonts w:eastAsia="SimSun" w:hint="eastAsia"/>
          <w:b/>
          <w:bCs/>
          <w:i/>
          <w:iCs/>
          <w:szCs w:val="22"/>
          <w:lang w:val="en-US" w:eastAsia="zh-CN"/>
        </w:rPr>
        <w:t xml:space="preserve">ling </w:t>
      </w:r>
      <w:r w:rsidR="00F02054">
        <w:rPr>
          <w:rFonts w:eastAsia="SimSun"/>
          <w:b/>
          <w:bCs/>
          <w:i/>
          <w:iCs/>
          <w:szCs w:val="22"/>
          <w:lang w:val="en-US" w:eastAsia="zh-CN"/>
        </w:rPr>
        <w:t xml:space="preserve">and </w:t>
      </w:r>
      <w:r>
        <w:rPr>
          <w:rFonts w:eastAsia="SimSun" w:hint="eastAsia"/>
          <w:b/>
          <w:bCs/>
          <w:i/>
          <w:iCs/>
          <w:szCs w:val="22"/>
          <w:lang w:val="en-US" w:eastAsia="zh-CN"/>
        </w:rPr>
        <w:t>procedure for</w:t>
      </w:r>
      <w:r>
        <w:rPr>
          <w:rFonts w:eastAsia="SimSun"/>
          <w:b/>
          <w:bCs/>
          <w:i/>
          <w:iCs/>
          <w:szCs w:val="22"/>
          <w:lang w:val="en-US" w:eastAsia="zh-CN"/>
        </w:rPr>
        <w:t xml:space="preserve"> NR </w:t>
      </w:r>
      <w:r>
        <w:rPr>
          <w:rFonts w:eastAsia="SimSun" w:hint="eastAsia"/>
          <w:b/>
          <w:bCs/>
          <w:i/>
          <w:iCs/>
          <w:szCs w:val="22"/>
          <w:lang w:val="en-US" w:eastAsia="zh-CN"/>
        </w:rPr>
        <w:t xml:space="preserve">unicast/groupcast in </w:t>
      </w:r>
      <w:r>
        <w:rPr>
          <w:rFonts w:eastAsia="SimSun"/>
          <w:b/>
          <w:bCs/>
          <w:i/>
          <w:iCs/>
          <w:szCs w:val="22"/>
          <w:lang w:val="en-US" w:eastAsia="zh-CN"/>
        </w:rPr>
        <w:t>M</w:t>
      </w:r>
      <w:r>
        <w:rPr>
          <w:rFonts w:eastAsia="SimSun" w:hint="eastAsia"/>
          <w:b/>
          <w:bCs/>
          <w:i/>
          <w:iCs/>
          <w:szCs w:val="22"/>
          <w:lang w:val="en-US" w:eastAsia="zh-CN"/>
        </w:rPr>
        <w:t>ode 1</w:t>
      </w:r>
      <w:r>
        <w:rPr>
          <w:rFonts w:eastAsia="SimSun"/>
          <w:b/>
          <w:bCs/>
          <w:i/>
          <w:iCs/>
          <w:szCs w:val="22"/>
          <w:lang w:val="en-US" w:eastAsia="zh-CN"/>
        </w:rPr>
        <w:t>.</w:t>
      </w:r>
    </w:p>
    <w:p w:rsidR="00C140E5" w:rsidRDefault="00147500">
      <w:pPr>
        <w:snapToGrid w:val="0"/>
        <w:spacing w:afterLines="50"/>
        <w:rPr>
          <w:rFonts w:eastAsia="SimSun"/>
          <w:lang w:val="en-US" w:eastAsia="zh-CN"/>
        </w:rPr>
      </w:pPr>
      <w:r>
        <w:rPr>
          <w:rFonts w:eastAsia="SimSun" w:hint="eastAsia"/>
          <w:lang w:val="en-US" w:eastAsia="zh-CN"/>
        </w:rPr>
        <w:t xml:space="preserve">The following three </w:t>
      </w:r>
      <w:r>
        <w:t>NR sidelink resource allocation techniques by NR Uu for mode-1</w:t>
      </w:r>
      <w:r>
        <w:rPr>
          <w:rFonts w:eastAsia="SimSun" w:hint="eastAsia"/>
          <w:lang w:val="en-US" w:eastAsia="zh-CN"/>
        </w:rPr>
        <w:t xml:space="preserve"> are discussed:</w:t>
      </w:r>
    </w:p>
    <w:p w:rsidR="00C140E5" w:rsidRDefault="00147500">
      <w:pPr>
        <w:pStyle w:val="ListParagraph"/>
        <w:numPr>
          <w:ilvl w:val="0"/>
          <w:numId w:val="6"/>
        </w:numPr>
        <w:spacing w:after="0" w:line="240" w:lineRule="atLeast"/>
        <w:ind w:left="726" w:hanging="363"/>
      </w:pPr>
      <w:r>
        <w:t>Dynamic resource allocation</w:t>
      </w:r>
    </w:p>
    <w:p w:rsidR="00C140E5" w:rsidRDefault="00147500">
      <w:pPr>
        <w:pStyle w:val="ListParagraph"/>
        <w:numPr>
          <w:ilvl w:val="0"/>
          <w:numId w:val="6"/>
        </w:numPr>
        <w:spacing w:after="0" w:line="240" w:lineRule="atLeast"/>
        <w:ind w:left="726" w:hanging="363"/>
        <w:rPr>
          <w:lang w:val="en-US" w:eastAsia="zh-CN"/>
        </w:rPr>
      </w:pPr>
      <w:r>
        <w:t xml:space="preserve">Semi-persistent scheduling allocation or NR grant type-2 (activation/de-activation by </w:t>
      </w:r>
      <w:r w:rsidR="00705585">
        <w:t>PHY</w:t>
      </w:r>
      <w:r>
        <w:t xml:space="preserve"> signaling)</w:t>
      </w:r>
    </w:p>
    <w:p w:rsidR="00C140E5" w:rsidRDefault="00147500">
      <w:pPr>
        <w:pStyle w:val="ListParagraph"/>
        <w:numPr>
          <w:ilvl w:val="0"/>
          <w:numId w:val="6"/>
        </w:numPr>
        <w:spacing w:after="0" w:line="240" w:lineRule="atLeast"/>
        <w:ind w:left="726" w:hanging="363"/>
        <w:rPr>
          <w:lang w:val="en-US" w:eastAsia="zh-CN"/>
        </w:rPr>
      </w:pPr>
      <w:r>
        <w:t>Grant free transmission</w:t>
      </w:r>
      <w:r w:rsidR="00F02054">
        <w:t>,</w:t>
      </w:r>
      <w:r>
        <w:t xml:space="preserve"> i.e., configured </w:t>
      </w:r>
      <w:r w:rsidR="00F02054">
        <w:t xml:space="preserve">by </w:t>
      </w:r>
      <w:r>
        <w:t>NR grant type-1</w:t>
      </w:r>
    </w:p>
    <w:p w:rsidR="00C140E5" w:rsidRDefault="00147500" w:rsidP="00F02054">
      <w:pPr>
        <w:snapToGrid w:val="0"/>
        <w:spacing w:before="120" w:afterLines="50"/>
        <w:rPr>
          <w:rFonts w:eastAsia="SimSun"/>
          <w:lang w:val="en-US" w:eastAsia="zh-CN"/>
        </w:rPr>
      </w:pPr>
      <w:r>
        <w:rPr>
          <w:rFonts w:eastAsia="SimSun" w:hint="eastAsia"/>
          <w:lang w:val="en-US" w:eastAsia="zh-CN"/>
        </w:rPr>
        <w:t xml:space="preserve">For </w:t>
      </w:r>
      <w:r>
        <w:t>NR grant type-2</w:t>
      </w:r>
      <w:r>
        <w:rPr>
          <w:rFonts w:eastAsia="SimSun" w:hint="eastAsia"/>
          <w:lang w:val="en-US" w:eastAsia="zh-CN"/>
        </w:rPr>
        <w:t xml:space="preserve">(i.e., SL SPS), this kind of allocation mechanism could be used for periodic traffics, and the aperiodic traffics are also should be supported in NR V2X, and the dynamic resource allocation mechanism could be used for these cases. And dynamic resource allocation mechanism is also imported for unicast and groupcast since the re-transmission resources of unicast/groupcast transmissions should be dynamic allocated basing on the HARQ feedback.  On the other hand, the support of the </w:t>
      </w:r>
      <w:r>
        <w:t>configured NR grant type-1</w:t>
      </w:r>
      <w:r>
        <w:rPr>
          <w:rFonts w:eastAsia="SimSun" w:hint="eastAsia"/>
          <w:lang w:val="en-US" w:eastAsia="zh-CN"/>
        </w:rPr>
        <w:t xml:space="preserve"> technique should be FFS for Mode 1. Since with the configured grant type 1 the same SL resource may be assigned to multiple UEs in shared manner, and UE will use this resource without any sensing, the configured grant type 1 seems not suitable for services required high reliability. On the other hand, it is not efficiency if UEs are allocated with non-overlapped g</w:t>
      </w:r>
      <w:r>
        <w:t xml:space="preserve">rant free </w:t>
      </w:r>
      <w:r>
        <w:rPr>
          <w:rFonts w:eastAsia="SimSun" w:hint="eastAsia"/>
          <w:lang w:val="en-US" w:eastAsia="zh-CN"/>
        </w:rPr>
        <w:t>resources but without actual transmissions on these resources.</w:t>
      </w:r>
    </w:p>
    <w:p w:rsidR="00C140E5" w:rsidRDefault="00147500" w:rsidP="00705585">
      <w:pPr>
        <w:snapToGrid w:val="0"/>
        <w:spacing w:after="120"/>
        <w:rPr>
          <w:rFonts w:eastAsia="SimSun"/>
          <w:b/>
          <w:bCs/>
          <w:i/>
          <w:iCs/>
          <w:szCs w:val="22"/>
          <w:lang w:val="en-US" w:eastAsia="zh-CN"/>
        </w:rPr>
      </w:pPr>
      <w:r>
        <w:rPr>
          <w:rFonts w:eastAsia="SimSun" w:hint="eastAsia"/>
          <w:b/>
          <w:bCs/>
          <w:i/>
          <w:iCs/>
          <w:szCs w:val="22"/>
          <w:lang w:val="en-US" w:eastAsia="zh-CN"/>
        </w:rPr>
        <w:t xml:space="preserve">Proposal 6: </w:t>
      </w:r>
      <w:r w:rsidR="004B7A47">
        <w:rPr>
          <w:rFonts w:eastAsia="SimSun"/>
          <w:b/>
          <w:bCs/>
          <w:i/>
          <w:iCs/>
          <w:szCs w:val="22"/>
          <w:lang w:val="en-US" w:eastAsia="zh-CN"/>
        </w:rPr>
        <w:t xml:space="preserve">For </w:t>
      </w:r>
      <w:r w:rsidR="00542684">
        <w:rPr>
          <w:rFonts w:eastAsia="SimSun"/>
          <w:b/>
          <w:bCs/>
          <w:i/>
          <w:iCs/>
          <w:szCs w:val="22"/>
          <w:lang w:val="en-US" w:eastAsia="zh-CN"/>
        </w:rPr>
        <w:t xml:space="preserve">NR Uu controlling </w:t>
      </w:r>
      <w:r w:rsidR="004B7A47">
        <w:rPr>
          <w:rFonts w:eastAsia="SimSun"/>
          <w:b/>
          <w:bCs/>
          <w:i/>
          <w:iCs/>
          <w:szCs w:val="22"/>
          <w:lang w:val="en-US" w:eastAsia="zh-CN"/>
        </w:rPr>
        <w:t>NR sidelink Model-1,</w:t>
      </w:r>
    </w:p>
    <w:p w:rsidR="00C140E5" w:rsidRDefault="00147500" w:rsidP="00705585">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Dynamic resource allocation should be supported at least for aperiodic traffics and unicast/groupcast transmissions.</w:t>
      </w:r>
    </w:p>
    <w:p w:rsidR="00C140E5" w:rsidRDefault="00147500" w:rsidP="00705585">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NR grant type-2(SPS) should be supported at least for periodic traffics</w:t>
      </w:r>
    </w:p>
    <w:p w:rsidR="00C140E5" w:rsidRDefault="00147500" w:rsidP="00705585">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 xml:space="preserve">Further study the benefit and necessity of </w:t>
      </w:r>
      <w:r w:rsidR="00AF7314">
        <w:rPr>
          <w:rFonts w:eastAsia="SimSun"/>
          <w:b/>
          <w:bCs/>
          <w:i/>
          <w:iCs/>
          <w:szCs w:val="22"/>
          <w:lang w:val="en-US" w:eastAsia="zh-CN"/>
        </w:rPr>
        <w:t>applying</w:t>
      </w:r>
      <w:r w:rsidR="00705585">
        <w:rPr>
          <w:rFonts w:eastAsia="SimSun"/>
          <w:b/>
          <w:bCs/>
          <w:i/>
          <w:iCs/>
          <w:szCs w:val="22"/>
          <w:lang w:val="en-US" w:eastAsia="zh-CN"/>
        </w:rPr>
        <w:t xml:space="preserve"> </w:t>
      </w:r>
      <w:r>
        <w:rPr>
          <w:rFonts w:eastAsia="SimSun" w:hint="eastAsia"/>
          <w:b/>
          <w:bCs/>
          <w:i/>
          <w:iCs/>
          <w:szCs w:val="22"/>
          <w:lang w:val="en-US" w:eastAsia="zh-CN"/>
        </w:rPr>
        <w:t>NR grant type-1(grant-free).</w:t>
      </w:r>
    </w:p>
    <w:p w:rsidR="00C140E5" w:rsidRDefault="00147500">
      <w:pPr>
        <w:pStyle w:val="Heading2"/>
      </w:pPr>
      <w:r>
        <w:rPr>
          <w:rFonts w:hint="eastAsia"/>
        </w:rPr>
        <w:lastRenderedPageBreak/>
        <w:t>NR Uu controlling</w:t>
      </w:r>
      <w:r w:rsidR="00705585">
        <w:t xml:space="preserve"> </w:t>
      </w:r>
      <w:r>
        <w:rPr>
          <w:rFonts w:hint="eastAsia"/>
        </w:rPr>
        <w:t>LTE sidelink</w:t>
      </w:r>
    </w:p>
    <w:p w:rsidR="00E341F1" w:rsidRPr="00E341F1" w:rsidRDefault="00E341F1" w:rsidP="00E341F1">
      <w:pPr>
        <w:snapToGrid w:val="0"/>
        <w:spacing w:before="240" w:afterLines="50"/>
        <w:rPr>
          <w:rFonts w:eastAsia="SimSun"/>
          <w:lang w:val="en-US" w:eastAsia="zh-CN"/>
        </w:rPr>
      </w:pPr>
      <w:r w:rsidRPr="00E341F1">
        <w:rPr>
          <w:rFonts w:eastAsia="SimSun" w:hint="eastAsia"/>
          <w:lang w:val="en-US" w:eastAsia="zh-CN"/>
        </w:rPr>
        <w:t>For</w:t>
      </w:r>
      <w:r>
        <w:rPr>
          <w:rFonts w:eastAsia="SimSun" w:hint="eastAsia"/>
          <w:lang w:val="en-US" w:eastAsia="zh-CN"/>
        </w:rPr>
        <w:t xml:space="preserve"> NR Uu controlling</w:t>
      </w:r>
      <w:r w:rsidRPr="00E341F1">
        <w:rPr>
          <w:rFonts w:eastAsia="SimSun" w:hint="eastAsia"/>
          <w:lang w:val="en-US" w:eastAsia="zh-CN"/>
        </w:rPr>
        <w:t xml:space="preserve"> </w:t>
      </w:r>
      <w:r>
        <w:rPr>
          <w:rFonts w:eastAsia="SimSun" w:hint="eastAsia"/>
          <w:lang w:val="en-US" w:eastAsia="zh-CN"/>
        </w:rPr>
        <w:t xml:space="preserve">LTE </w:t>
      </w:r>
      <w:r>
        <w:rPr>
          <w:rFonts w:eastAsia="SimSun"/>
          <w:lang w:val="en-US" w:eastAsia="zh-CN"/>
        </w:rPr>
        <w:t>sidelink</w:t>
      </w:r>
      <w:r w:rsidRPr="00E341F1">
        <w:rPr>
          <w:rFonts w:eastAsia="SimSun" w:hint="eastAsia"/>
          <w:lang w:val="en-US" w:eastAsia="zh-CN"/>
        </w:rPr>
        <w:t xml:space="preserve"> </w:t>
      </w:r>
      <w:r>
        <w:rPr>
          <w:rFonts w:eastAsia="SimSun" w:hint="eastAsia"/>
          <w:lang w:val="en-US" w:eastAsia="zh-CN"/>
        </w:rPr>
        <w:t>mode-4, the details of signa</w:t>
      </w:r>
      <w:r w:rsidRPr="00E341F1">
        <w:rPr>
          <w:rFonts w:eastAsia="SimSun" w:hint="eastAsia"/>
          <w:lang w:val="en-US" w:eastAsia="zh-CN"/>
        </w:rPr>
        <w:t xml:space="preserve">ling is up to RAN2. </w:t>
      </w:r>
      <w:r>
        <w:rPr>
          <w:rFonts w:eastAsia="SimSun"/>
          <w:lang w:val="en-US" w:eastAsia="zh-CN"/>
        </w:rPr>
        <w:t>This section focuses on</w:t>
      </w:r>
      <w:r>
        <w:rPr>
          <w:rFonts w:eastAsia="SimSun" w:hint="eastAsia"/>
          <w:lang w:val="en-US" w:eastAsia="zh-CN"/>
        </w:rPr>
        <w:t xml:space="preserve"> NR Uu controlling</w:t>
      </w:r>
      <w:r w:rsidRPr="00E341F1">
        <w:rPr>
          <w:rFonts w:eastAsia="SimSun" w:hint="eastAsia"/>
          <w:lang w:val="en-US" w:eastAsia="zh-CN"/>
        </w:rPr>
        <w:t xml:space="preserve"> </w:t>
      </w:r>
      <w:r>
        <w:rPr>
          <w:rFonts w:eastAsia="SimSun"/>
          <w:lang w:val="en-US" w:eastAsia="zh-CN"/>
        </w:rPr>
        <w:t xml:space="preserve">LTE sidelink </w:t>
      </w:r>
      <w:r>
        <w:rPr>
          <w:rFonts w:eastAsia="SimSun" w:hint="eastAsia"/>
          <w:lang w:val="en-US" w:eastAsia="zh-CN"/>
        </w:rPr>
        <w:t>mode 3</w:t>
      </w:r>
      <w:r w:rsidRPr="00E341F1">
        <w:rPr>
          <w:rFonts w:eastAsia="SimSun" w:hint="eastAsia"/>
          <w:lang w:val="en-US" w:eastAsia="zh-CN"/>
        </w:rPr>
        <w:t xml:space="preserve">. </w:t>
      </w:r>
    </w:p>
    <w:p w:rsidR="00E341F1" w:rsidRDefault="00E341F1" w:rsidP="00E341F1">
      <w:pPr>
        <w:snapToGrid w:val="0"/>
        <w:spacing w:before="120" w:after="50"/>
        <w:rPr>
          <w:lang w:val="en-US" w:eastAsia="zh-CN"/>
        </w:rPr>
      </w:pPr>
      <w:r>
        <w:rPr>
          <w:lang w:val="en-US" w:eastAsia="zh-CN"/>
        </w:rPr>
        <w:t xml:space="preserve">The </w:t>
      </w:r>
      <w:r w:rsidRPr="00E341F1">
        <w:rPr>
          <w:rFonts w:hint="eastAsia"/>
          <w:lang w:val="en-US" w:eastAsia="zh-CN"/>
        </w:rPr>
        <w:t>NR Uu controlling LTE mode 3 sidelink</w:t>
      </w:r>
      <w:r>
        <w:rPr>
          <w:lang w:val="en-US" w:eastAsia="zh-CN"/>
        </w:rPr>
        <w:t xml:space="preserve"> requires equivalently another </w:t>
      </w:r>
      <w:r w:rsidRPr="00E341F1">
        <w:rPr>
          <w:rFonts w:hint="eastAsia"/>
          <w:lang w:val="en-US" w:eastAsia="zh-CN"/>
        </w:rPr>
        <w:t>scheduler</w:t>
      </w:r>
      <w:r>
        <w:rPr>
          <w:lang w:val="en-US" w:eastAsia="zh-CN"/>
        </w:rPr>
        <w:t xml:space="preserve"> in gNB </w:t>
      </w:r>
      <w:r w:rsidRPr="00E341F1">
        <w:rPr>
          <w:rFonts w:hint="eastAsia"/>
          <w:lang w:val="en-US" w:eastAsia="zh-CN"/>
        </w:rPr>
        <w:t>for LTE</w:t>
      </w:r>
      <w:r>
        <w:rPr>
          <w:lang w:val="en-US" w:eastAsia="zh-CN"/>
        </w:rPr>
        <w:t xml:space="preserve"> </w:t>
      </w:r>
      <w:r w:rsidRPr="00E341F1">
        <w:rPr>
          <w:rFonts w:hint="eastAsia"/>
          <w:lang w:val="en-US" w:eastAsia="zh-CN"/>
        </w:rPr>
        <w:t>Mode3 sidelink,</w:t>
      </w:r>
      <w:r w:rsidRPr="00E341F1">
        <w:rPr>
          <w:lang w:val="en-US" w:eastAsia="zh-CN"/>
        </w:rPr>
        <w:t xml:space="preserve"> besides the </w:t>
      </w:r>
      <w:r w:rsidRPr="00E341F1">
        <w:rPr>
          <w:rFonts w:hint="eastAsia"/>
          <w:lang w:val="en-US" w:eastAsia="zh-CN"/>
        </w:rPr>
        <w:t>scheduler for NR Mode 1 sidelink</w:t>
      </w:r>
      <w:r w:rsidRPr="00E341F1">
        <w:rPr>
          <w:lang w:val="en-US" w:eastAsia="zh-CN"/>
        </w:rPr>
        <w:t xml:space="preserve">. In order to avoid the coexistence issue </w:t>
      </w:r>
      <w:r w:rsidRPr="00E341F1">
        <w:rPr>
          <w:rFonts w:hint="eastAsia"/>
          <w:lang w:val="en-US" w:eastAsia="zh-CN"/>
        </w:rPr>
        <w:t>(such as half duplex, UE capability, etc.)</w:t>
      </w:r>
      <w:r w:rsidRPr="00E341F1">
        <w:rPr>
          <w:lang w:val="en-US" w:eastAsia="zh-CN"/>
        </w:rPr>
        <w:t>, t</w:t>
      </w:r>
      <w:r w:rsidRPr="00E341F1">
        <w:rPr>
          <w:rFonts w:hint="eastAsia"/>
          <w:lang w:val="en-US" w:eastAsia="zh-CN"/>
        </w:rPr>
        <w:t xml:space="preserve">he coordination </w:t>
      </w:r>
      <w:r w:rsidRPr="00E341F1">
        <w:rPr>
          <w:lang w:val="en-US" w:eastAsia="zh-CN"/>
        </w:rPr>
        <w:t xml:space="preserve">has to be introduced </w:t>
      </w:r>
      <w:r w:rsidRPr="00E341F1">
        <w:rPr>
          <w:rFonts w:hint="eastAsia"/>
          <w:lang w:val="en-US" w:eastAsia="zh-CN"/>
        </w:rPr>
        <w:t>between NR sidelink</w:t>
      </w:r>
      <w:r w:rsidRPr="00E341F1">
        <w:rPr>
          <w:lang w:val="en-US" w:eastAsia="zh-CN"/>
        </w:rPr>
        <w:t xml:space="preserve"> </w:t>
      </w:r>
      <w:r w:rsidRPr="00E341F1">
        <w:rPr>
          <w:rFonts w:hint="eastAsia"/>
          <w:lang w:val="en-US" w:eastAsia="zh-CN"/>
        </w:rPr>
        <w:t>scheduler and LTE sidelink</w:t>
      </w:r>
      <w:r w:rsidRPr="00E341F1">
        <w:rPr>
          <w:lang w:val="en-US" w:eastAsia="zh-CN"/>
        </w:rPr>
        <w:t xml:space="preserve"> </w:t>
      </w:r>
      <w:r w:rsidRPr="00E341F1">
        <w:rPr>
          <w:rFonts w:hint="eastAsia"/>
          <w:lang w:val="en-US" w:eastAsia="zh-CN"/>
        </w:rPr>
        <w:t>scheduler</w:t>
      </w:r>
      <w:r w:rsidRPr="00E341F1">
        <w:rPr>
          <w:lang w:val="en-US" w:eastAsia="zh-CN"/>
        </w:rPr>
        <w:t>, and even between NR sidelink scheduler and LTE Uu scheduler if LTE sidelink shares the same carrier with LTE Uu link. T</w:t>
      </w:r>
      <w:r w:rsidRPr="00E341F1">
        <w:rPr>
          <w:rFonts w:hint="eastAsia"/>
          <w:lang w:val="en-US" w:eastAsia="zh-CN"/>
        </w:rPr>
        <w:t>he feasibility</w:t>
      </w:r>
      <w:r w:rsidRPr="00E341F1">
        <w:rPr>
          <w:lang w:val="en-US" w:eastAsia="zh-CN"/>
        </w:rPr>
        <w:t xml:space="preserve"> </w:t>
      </w:r>
      <w:r w:rsidRPr="00E341F1">
        <w:rPr>
          <w:rFonts w:hint="eastAsia"/>
          <w:lang w:val="en-US" w:eastAsia="zh-CN"/>
        </w:rPr>
        <w:t xml:space="preserve">and complexity </w:t>
      </w:r>
      <w:r w:rsidRPr="00E341F1">
        <w:rPr>
          <w:lang w:val="en-US" w:eastAsia="zh-CN"/>
        </w:rPr>
        <w:t>in supporting</w:t>
      </w:r>
      <w:r w:rsidRPr="00E341F1">
        <w:rPr>
          <w:rFonts w:hint="eastAsia"/>
          <w:lang w:val="en-US" w:eastAsia="zh-CN"/>
        </w:rPr>
        <w:t xml:space="preserve"> </w:t>
      </w:r>
      <w:r w:rsidRPr="00E341F1">
        <w:rPr>
          <w:lang w:val="en-US" w:eastAsia="zh-CN"/>
        </w:rPr>
        <w:t xml:space="preserve">such </w:t>
      </w:r>
      <w:r w:rsidRPr="00E341F1">
        <w:rPr>
          <w:rFonts w:hint="eastAsia"/>
          <w:lang w:val="en-US" w:eastAsia="zh-CN"/>
        </w:rPr>
        <w:t>coordination should be carefully evaluated.</w:t>
      </w:r>
    </w:p>
    <w:p w:rsidR="00014C21" w:rsidRPr="00E341F1" w:rsidRDefault="00014C21" w:rsidP="00014C21">
      <w:pPr>
        <w:snapToGrid w:val="0"/>
        <w:spacing w:before="120" w:afterLines="50"/>
        <w:rPr>
          <w:rFonts w:eastAsia="SimSun"/>
          <w:lang w:val="en-US" w:eastAsia="zh-CN"/>
        </w:rPr>
      </w:pPr>
      <w:r>
        <w:rPr>
          <w:lang w:val="en-US" w:eastAsia="zh-CN"/>
        </w:rPr>
        <w:t xml:space="preserve">The </w:t>
      </w:r>
      <w:r w:rsidRPr="00E341F1">
        <w:rPr>
          <w:rFonts w:hint="eastAsia"/>
          <w:lang w:val="en-US" w:eastAsia="zh-CN"/>
        </w:rPr>
        <w:t>NR Uu controlling LTE mode 3 sidelink</w:t>
      </w:r>
      <w:r>
        <w:rPr>
          <w:lang w:val="en-US" w:eastAsia="zh-CN"/>
        </w:rPr>
        <w:t xml:space="preserve"> also requires the design of a new NR DCI </w:t>
      </w:r>
      <w:r w:rsidR="00D26750">
        <w:rPr>
          <w:lang w:val="en-US" w:eastAsia="zh-CN"/>
        </w:rPr>
        <w:t xml:space="preserve">as well as its associated procedures </w:t>
      </w:r>
      <w:r>
        <w:rPr>
          <w:lang w:val="en-US" w:eastAsia="zh-CN"/>
        </w:rPr>
        <w:t xml:space="preserve">in order to dynamically control the LTE sidelink transmission in mode 3. </w:t>
      </w:r>
      <w:r w:rsidRPr="00E341F1">
        <w:rPr>
          <w:rFonts w:eastAsia="SimSun" w:hint="eastAsia"/>
          <w:lang w:val="en-US" w:eastAsia="zh-CN"/>
        </w:rPr>
        <w:t xml:space="preserve">Besides the content </w:t>
      </w:r>
      <w:r w:rsidR="00D26750">
        <w:rPr>
          <w:rFonts w:eastAsia="SimSun"/>
          <w:lang w:val="en-US" w:eastAsia="zh-CN"/>
        </w:rPr>
        <w:t xml:space="preserve">design </w:t>
      </w:r>
      <w:r w:rsidRPr="00E341F1">
        <w:rPr>
          <w:rFonts w:eastAsia="SimSun" w:hint="eastAsia"/>
          <w:lang w:val="en-US" w:eastAsia="zh-CN"/>
        </w:rPr>
        <w:t>of LTE sidelink resource grant in</w:t>
      </w:r>
      <w:r w:rsidR="00D26750">
        <w:rPr>
          <w:rFonts w:eastAsia="SimSun"/>
          <w:lang w:val="en-US" w:eastAsia="zh-CN"/>
        </w:rPr>
        <w:t xml:space="preserve"> the NR</w:t>
      </w:r>
      <w:r w:rsidRPr="00E341F1">
        <w:rPr>
          <w:rFonts w:eastAsia="SimSun" w:hint="eastAsia"/>
          <w:lang w:val="en-US" w:eastAsia="zh-CN"/>
        </w:rPr>
        <w:t xml:space="preserve"> DCI,</w:t>
      </w:r>
      <w:r w:rsidR="00D26750">
        <w:rPr>
          <w:rFonts w:eastAsia="SimSun"/>
          <w:lang w:val="en-US" w:eastAsia="zh-CN"/>
        </w:rPr>
        <w:t xml:space="preserve"> </w:t>
      </w:r>
      <w:r w:rsidR="00D26750">
        <w:rPr>
          <w:rFonts w:eastAsia="SimSun" w:hint="eastAsia"/>
          <w:lang w:val="en-US" w:eastAsia="zh-CN"/>
        </w:rPr>
        <w:t xml:space="preserve">whether to design a </w:t>
      </w:r>
      <w:r w:rsidR="00D26750">
        <w:rPr>
          <w:rFonts w:eastAsia="SimSun"/>
          <w:lang w:val="en-US" w:eastAsia="zh-CN"/>
        </w:rPr>
        <w:t xml:space="preserve">common </w:t>
      </w:r>
      <w:r w:rsidRPr="00E341F1">
        <w:rPr>
          <w:rFonts w:eastAsia="SimSun" w:hint="eastAsia"/>
          <w:lang w:val="en-US" w:eastAsia="zh-CN"/>
        </w:rPr>
        <w:t>DCI format</w:t>
      </w:r>
      <w:r w:rsidRPr="00E341F1">
        <w:rPr>
          <w:rFonts w:eastAsia="SimSun"/>
          <w:lang w:val="en-US" w:eastAsia="zh-CN"/>
        </w:rPr>
        <w:t xml:space="preserve"> (with one indication bit to tell to which sidelink the DCI targets)</w:t>
      </w:r>
      <w:r w:rsidRPr="00E341F1">
        <w:rPr>
          <w:rFonts w:eastAsia="SimSun" w:hint="eastAsia"/>
          <w:lang w:val="en-US" w:eastAsia="zh-CN"/>
        </w:rPr>
        <w:t xml:space="preserve"> for both NR </w:t>
      </w:r>
      <w:r w:rsidR="00D26750">
        <w:rPr>
          <w:rFonts w:eastAsia="SimSun"/>
          <w:lang w:val="en-US" w:eastAsia="zh-CN"/>
        </w:rPr>
        <w:t xml:space="preserve">sidelink mode 1 </w:t>
      </w:r>
      <w:r w:rsidR="00D26750">
        <w:rPr>
          <w:rFonts w:eastAsia="SimSun" w:hint="eastAsia"/>
          <w:lang w:val="en-US" w:eastAsia="zh-CN"/>
        </w:rPr>
        <w:t xml:space="preserve">and LTE sidelink </w:t>
      </w:r>
      <w:r w:rsidR="00D26750">
        <w:rPr>
          <w:rFonts w:eastAsia="SimSun"/>
          <w:lang w:val="en-US" w:eastAsia="zh-CN"/>
        </w:rPr>
        <w:t>mode 3</w:t>
      </w:r>
      <w:r w:rsidRPr="00E341F1">
        <w:rPr>
          <w:rFonts w:eastAsia="SimSun" w:hint="eastAsia"/>
          <w:lang w:val="en-US" w:eastAsia="zh-CN"/>
        </w:rPr>
        <w:t xml:space="preserve"> needs further consideration.</w:t>
      </w:r>
      <w:r w:rsidR="00D26750">
        <w:rPr>
          <w:rFonts w:eastAsia="SimSun"/>
          <w:lang w:val="en-US" w:eastAsia="zh-CN"/>
        </w:rPr>
        <w:t xml:space="preserve"> </w:t>
      </w:r>
    </w:p>
    <w:p w:rsidR="00D26750" w:rsidRPr="00E341F1" w:rsidRDefault="00D26750" w:rsidP="00D26750">
      <w:pPr>
        <w:snapToGrid w:val="0"/>
        <w:spacing w:before="120" w:afterLines="50"/>
        <w:rPr>
          <w:rFonts w:eastAsia="SimSun"/>
          <w:lang w:val="en-US" w:eastAsia="zh-CN"/>
        </w:rPr>
      </w:pPr>
      <w:r>
        <w:rPr>
          <w:rFonts w:eastAsia="SimSun"/>
          <w:lang w:val="en-US" w:eastAsia="zh-CN"/>
        </w:rPr>
        <w:t>Even though</w:t>
      </w:r>
      <w:r w:rsidRPr="00E341F1">
        <w:rPr>
          <w:rFonts w:eastAsia="SimSun" w:hint="eastAsia"/>
          <w:lang w:val="en-US" w:eastAsia="zh-CN"/>
        </w:rPr>
        <w:t xml:space="preserve"> NR spe</w:t>
      </w:r>
      <w:r>
        <w:rPr>
          <w:rFonts w:eastAsia="SimSun" w:hint="eastAsia"/>
          <w:lang w:val="en-US" w:eastAsia="zh-CN"/>
        </w:rPr>
        <w:t>cification</w:t>
      </w:r>
      <w:r>
        <w:rPr>
          <w:rFonts w:eastAsia="SimSun"/>
          <w:lang w:val="en-US" w:eastAsia="zh-CN"/>
        </w:rPr>
        <w:t xml:space="preserve"> supports multiple</w:t>
      </w:r>
      <w:r>
        <w:rPr>
          <w:rFonts w:eastAsia="SimSun" w:hint="eastAsia"/>
          <w:lang w:val="en-US" w:eastAsia="zh-CN"/>
        </w:rPr>
        <w:t xml:space="preserve"> numerologies, </w:t>
      </w:r>
      <w:r w:rsidRPr="00E341F1">
        <w:rPr>
          <w:rFonts w:eastAsia="SimSun" w:hint="eastAsia"/>
          <w:lang w:val="en-US" w:eastAsia="zh-CN"/>
        </w:rPr>
        <w:t>the cross-carrier scheduling with different</w:t>
      </w:r>
      <w:r>
        <w:rPr>
          <w:rFonts w:eastAsia="SimSun"/>
          <w:lang w:val="en-US" w:eastAsia="zh-CN"/>
        </w:rPr>
        <w:t xml:space="preserve"> </w:t>
      </w:r>
      <w:r w:rsidRPr="00E341F1">
        <w:rPr>
          <w:rFonts w:eastAsia="SimSun" w:hint="eastAsia"/>
          <w:lang w:val="en-US" w:eastAsia="zh-CN"/>
        </w:rPr>
        <w:t>SCSs</w:t>
      </w:r>
      <w:r>
        <w:rPr>
          <w:rFonts w:eastAsia="SimSun"/>
          <w:lang w:val="en-US" w:eastAsia="zh-CN"/>
        </w:rPr>
        <w:t xml:space="preserve"> </w:t>
      </w:r>
      <w:r w:rsidRPr="00E341F1">
        <w:rPr>
          <w:rFonts w:eastAsia="SimSun" w:hint="eastAsia"/>
          <w:lang w:val="en-US" w:eastAsia="zh-CN"/>
        </w:rPr>
        <w:t>is an</w:t>
      </w:r>
      <w:r>
        <w:rPr>
          <w:rFonts w:eastAsia="SimSun"/>
          <w:lang w:val="en-US" w:eastAsia="zh-CN"/>
        </w:rPr>
        <w:t xml:space="preserve"> </w:t>
      </w:r>
      <w:r w:rsidRPr="00E341F1">
        <w:rPr>
          <w:rFonts w:eastAsia="SimSun" w:hint="eastAsia"/>
          <w:lang w:val="en-US" w:eastAsia="zh-CN"/>
        </w:rPr>
        <w:t>optional feature</w:t>
      </w:r>
      <w:r>
        <w:rPr>
          <w:rFonts w:eastAsia="SimSun"/>
          <w:lang w:val="en-US" w:eastAsia="zh-CN"/>
        </w:rPr>
        <w:t xml:space="preserve"> for</w:t>
      </w:r>
      <w:r w:rsidRPr="00E341F1">
        <w:rPr>
          <w:rFonts w:eastAsia="SimSun" w:hint="eastAsia"/>
          <w:lang w:val="en-US" w:eastAsia="zh-CN"/>
        </w:rPr>
        <w:t xml:space="preserve"> Rel-15</w:t>
      </w:r>
      <w:r>
        <w:rPr>
          <w:rFonts w:eastAsia="SimSun"/>
          <w:lang w:val="en-US" w:eastAsia="zh-CN"/>
        </w:rPr>
        <w:t xml:space="preserve"> UE</w:t>
      </w:r>
      <w:r w:rsidRPr="00E341F1">
        <w:rPr>
          <w:rFonts w:eastAsia="SimSun" w:hint="eastAsia"/>
          <w:lang w:val="en-US" w:eastAsia="zh-CN"/>
        </w:rPr>
        <w:t xml:space="preserve">. The UE capability and other impacts on cross carrier scheduling with different SCS should be further studied. If </w:t>
      </w:r>
      <w:r>
        <w:rPr>
          <w:rFonts w:eastAsia="SimSun"/>
          <w:lang w:val="en-US" w:eastAsia="zh-CN"/>
        </w:rPr>
        <w:t>NR DCI and its scheduled LTE sidelink transmission belong to different SCSs</w:t>
      </w:r>
      <w:r w:rsidRPr="00E341F1">
        <w:rPr>
          <w:rFonts w:eastAsia="SimSun" w:hint="eastAsia"/>
          <w:lang w:val="en-US" w:eastAsia="zh-CN"/>
        </w:rPr>
        <w:t xml:space="preserve">, the </w:t>
      </w:r>
      <w:r>
        <w:rPr>
          <w:rFonts w:eastAsia="SimSun"/>
          <w:lang w:val="en-US" w:eastAsia="zh-CN"/>
        </w:rPr>
        <w:t xml:space="preserve">timing </w:t>
      </w:r>
      <w:r w:rsidRPr="00E341F1">
        <w:rPr>
          <w:rFonts w:eastAsia="SimSun" w:hint="eastAsia"/>
          <w:lang w:val="en-US" w:eastAsia="zh-CN"/>
        </w:rPr>
        <w:t xml:space="preserve">relationship between </w:t>
      </w:r>
      <w:r>
        <w:rPr>
          <w:rFonts w:eastAsia="SimSun"/>
          <w:lang w:val="en-US" w:eastAsia="zh-CN"/>
        </w:rPr>
        <w:t>the two</w:t>
      </w:r>
      <w:r>
        <w:rPr>
          <w:rFonts w:eastAsia="SimSun" w:hint="eastAsia"/>
          <w:lang w:val="en-US" w:eastAsia="zh-CN"/>
        </w:rPr>
        <w:t xml:space="preserve"> </w:t>
      </w:r>
      <w:r>
        <w:rPr>
          <w:rFonts w:eastAsia="SimSun"/>
          <w:lang w:val="en-US" w:eastAsia="zh-CN"/>
        </w:rPr>
        <w:t>also needs</w:t>
      </w:r>
      <w:r>
        <w:rPr>
          <w:rFonts w:eastAsia="SimSun" w:hint="eastAsia"/>
          <w:lang w:val="en-US" w:eastAsia="zh-CN"/>
        </w:rPr>
        <w:t xml:space="preserve"> further </w:t>
      </w:r>
      <w:r>
        <w:rPr>
          <w:rFonts w:eastAsia="SimSun"/>
          <w:lang w:val="en-US" w:eastAsia="zh-CN"/>
        </w:rPr>
        <w:t>study</w:t>
      </w:r>
      <w:r w:rsidRPr="00E341F1">
        <w:rPr>
          <w:rFonts w:eastAsia="SimSun" w:hint="eastAsia"/>
          <w:lang w:val="en-US" w:eastAsia="zh-CN"/>
        </w:rPr>
        <w:t>.</w:t>
      </w:r>
    </w:p>
    <w:p w:rsidR="00D26750" w:rsidRDefault="00542684" w:rsidP="00E341F1">
      <w:pPr>
        <w:snapToGrid w:val="0"/>
        <w:spacing w:before="120" w:afterLines="50"/>
        <w:rPr>
          <w:b/>
          <w:bCs/>
          <w:i/>
          <w:iCs/>
          <w:lang w:val="en-US" w:eastAsia="zh-CN"/>
        </w:rPr>
      </w:pPr>
      <w:r>
        <w:rPr>
          <w:rFonts w:hint="eastAsia"/>
          <w:b/>
          <w:bCs/>
          <w:i/>
          <w:iCs/>
          <w:lang w:val="en-US" w:eastAsia="zh-CN"/>
        </w:rPr>
        <w:t xml:space="preserve">Observation </w:t>
      </w:r>
      <w:r>
        <w:rPr>
          <w:b/>
          <w:bCs/>
          <w:i/>
          <w:iCs/>
          <w:lang w:val="en-US" w:eastAsia="zh-CN"/>
        </w:rPr>
        <w:t>2</w:t>
      </w:r>
      <w:r w:rsidR="00014C21">
        <w:rPr>
          <w:rFonts w:hint="eastAsia"/>
          <w:b/>
          <w:bCs/>
          <w:i/>
          <w:iCs/>
          <w:lang w:val="en-US" w:eastAsia="zh-CN"/>
        </w:rPr>
        <w:t xml:space="preserve">: </w:t>
      </w:r>
      <w:r w:rsidR="00D26750">
        <w:rPr>
          <w:b/>
          <w:bCs/>
          <w:i/>
          <w:iCs/>
          <w:lang w:val="en-US" w:eastAsia="zh-CN"/>
        </w:rPr>
        <w:t>For t</w:t>
      </w:r>
      <w:r w:rsidR="00E341F1" w:rsidRPr="00E341F1">
        <w:rPr>
          <w:rFonts w:hint="eastAsia"/>
          <w:b/>
          <w:bCs/>
          <w:i/>
          <w:iCs/>
          <w:lang w:val="en-US" w:eastAsia="zh-CN"/>
        </w:rPr>
        <w:t xml:space="preserve">he NR Uu </w:t>
      </w:r>
      <w:r w:rsidR="00E341F1" w:rsidRPr="00E341F1">
        <w:rPr>
          <w:b/>
          <w:bCs/>
          <w:i/>
          <w:iCs/>
          <w:lang w:val="en-US" w:eastAsia="zh-CN"/>
        </w:rPr>
        <w:t>controlling</w:t>
      </w:r>
      <w:r w:rsidR="00014C21">
        <w:rPr>
          <w:b/>
          <w:bCs/>
          <w:i/>
          <w:iCs/>
          <w:lang w:val="en-US" w:eastAsia="zh-CN"/>
        </w:rPr>
        <w:t xml:space="preserve"> </w:t>
      </w:r>
      <w:r w:rsidR="00014C21">
        <w:rPr>
          <w:rFonts w:hint="eastAsia"/>
          <w:b/>
          <w:bCs/>
          <w:i/>
          <w:iCs/>
          <w:lang w:val="en-US" w:eastAsia="zh-CN"/>
        </w:rPr>
        <w:t xml:space="preserve">LTE </w:t>
      </w:r>
      <w:r w:rsidR="00014C21">
        <w:rPr>
          <w:b/>
          <w:bCs/>
          <w:i/>
          <w:iCs/>
          <w:lang w:val="en-US" w:eastAsia="zh-CN"/>
        </w:rPr>
        <w:t xml:space="preserve">sidelink </w:t>
      </w:r>
      <w:r w:rsidR="00014C21">
        <w:rPr>
          <w:rFonts w:hint="eastAsia"/>
          <w:b/>
          <w:bCs/>
          <w:i/>
          <w:iCs/>
          <w:lang w:val="en-US" w:eastAsia="zh-CN"/>
        </w:rPr>
        <w:t>mode 3</w:t>
      </w:r>
      <w:r w:rsidR="00D26750">
        <w:rPr>
          <w:b/>
          <w:bCs/>
          <w:i/>
          <w:iCs/>
          <w:lang w:val="en-US" w:eastAsia="zh-CN"/>
        </w:rPr>
        <w:t>,</w:t>
      </w:r>
    </w:p>
    <w:p w:rsidR="00E341F1" w:rsidRDefault="00D26750" w:rsidP="00D26750">
      <w:pPr>
        <w:pStyle w:val="ListParagraph"/>
        <w:numPr>
          <w:ilvl w:val="0"/>
          <w:numId w:val="10"/>
        </w:numPr>
        <w:snapToGrid w:val="0"/>
        <w:spacing w:before="120" w:afterLines="50"/>
        <w:rPr>
          <w:b/>
          <w:bCs/>
          <w:i/>
          <w:iCs/>
          <w:lang w:val="en-US" w:eastAsia="zh-CN"/>
        </w:rPr>
      </w:pPr>
      <w:r>
        <w:rPr>
          <w:b/>
          <w:bCs/>
          <w:i/>
          <w:iCs/>
          <w:lang w:val="en-US" w:eastAsia="zh-CN"/>
        </w:rPr>
        <w:t xml:space="preserve">It </w:t>
      </w:r>
      <w:r w:rsidR="00014C21" w:rsidRPr="00D26750">
        <w:rPr>
          <w:b/>
          <w:bCs/>
          <w:i/>
          <w:iCs/>
          <w:lang w:val="en-US" w:eastAsia="zh-CN"/>
        </w:rPr>
        <w:t xml:space="preserve">introduces </w:t>
      </w:r>
      <w:r w:rsidR="00E341F1" w:rsidRPr="00D26750">
        <w:rPr>
          <w:rFonts w:hint="eastAsia"/>
          <w:b/>
          <w:bCs/>
          <w:i/>
          <w:iCs/>
          <w:lang w:val="en-US" w:eastAsia="zh-CN"/>
        </w:rPr>
        <w:t>additional complexity</w:t>
      </w:r>
      <w:r w:rsidR="00014C21" w:rsidRPr="00D26750">
        <w:rPr>
          <w:b/>
          <w:bCs/>
          <w:i/>
          <w:iCs/>
          <w:lang w:val="en-US" w:eastAsia="zh-CN"/>
        </w:rPr>
        <w:t xml:space="preserve"> </w:t>
      </w:r>
      <w:r w:rsidR="00014C21" w:rsidRPr="00D26750">
        <w:rPr>
          <w:rFonts w:hint="eastAsia"/>
          <w:b/>
          <w:bCs/>
          <w:i/>
          <w:iCs/>
          <w:lang w:val="en-US" w:eastAsia="zh-CN"/>
        </w:rPr>
        <w:t xml:space="preserve">for the coordination </w:t>
      </w:r>
      <w:r w:rsidR="00014C21" w:rsidRPr="00D26750">
        <w:rPr>
          <w:b/>
          <w:bCs/>
          <w:i/>
          <w:iCs/>
          <w:lang w:val="en-US" w:eastAsia="zh-CN"/>
        </w:rPr>
        <w:t>among</w:t>
      </w:r>
      <w:r w:rsidR="00014C21" w:rsidRPr="00D26750">
        <w:rPr>
          <w:rFonts w:hint="eastAsia"/>
          <w:b/>
          <w:bCs/>
          <w:i/>
          <w:iCs/>
          <w:lang w:val="en-US" w:eastAsia="zh-CN"/>
        </w:rPr>
        <w:t xml:space="preserve"> NR sidelink scheduler</w:t>
      </w:r>
      <w:r w:rsidR="00014C21" w:rsidRPr="00D26750">
        <w:rPr>
          <w:b/>
          <w:bCs/>
          <w:i/>
          <w:iCs/>
          <w:lang w:val="en-US" w:eastAsia="zh-CN"/>
        </w:rPr>
        <w:t xml:space="preserve">, </w:t>
      </w:r>
      <w:r w:rsidR="00E341F1" w:rsidRPr="00D26750">
        <w:rPr>
          <w:rFonts w:hint="eastAsia"/>
          <w:b/>
          <w:bCs/>
          <w:i/>
          <w:iCs/>
          <w:lang w:val="en-US" w:eastAsia="zh-CN"/>
        </w:rPr>
        <w:t>LTE sidelink scheduler</w:t>
      </w:r>
      <w:r w:rsidR="00014C21" w:rsidRPr="00D26750">
        <w:rPr>
          <w:rFonts w:hint="eastAsia"/>
          <w:b/>
          <w:bCs/>
          <w:i/>
          <w:iCs/>
          <w:lang w:val="en-US" w:eastAsia="zh-CN"/>
        </w:rPr>
        <w:t xml:space="preserve"> </w:t>
      </w:r>
      <w:r w:rsidR="00014C21" w:rsidRPr="00D26750">
        <w:rPr>
          <w:b/>
          <w:bCs/>
          <w:i/>
          <w:iCs/>
          <w:lang w:val="en-US" w:eastAsia="zh-CN"/>
        </w:rPr>
        <w:t>and may even LTE Uu link scheduler</w:t>
      </w:r>
      <w:r w:rsidR="00E341F1" w:rsidRPr="00D26750">
        <w:rPr>
          <w:rFonts w:hint="eastAsia"/>
          <w:b/>
          <w:bCs/>
          <w:i/>
          <w:iCs/>
          <w:lang w:val="en-US" w:eastAsia="zh-CN"/>
        </w:rPr>
        <w:t>.</w:t>
      </w:r>
    </w:p>
    <w:p w:rsidR="00E341F1" w:rsidRDefault="00D26750" w:rsidP="00D26750">
      <w:pPr>
        <w:pStyle w:val="ListParagraph"/>
        <w:numPr>
          <w:ilvl w:val="0"/>
          <w:numId w:val="10"/>
        </w:numPr>
        <w:snapToGrid w:val="0"/>
        <w:spacing w:before="120" w:afterLines="50"/>
        <w:rPr>
          <w:b/>
          <w:bCs/>
          <w:i/>
          <w:iCs/>
          <w:lang w:val="en-US" w:eastAsia="zh-CN"/>
        </w:rPr>
      </w:pPr>
      <w:r>
        <w:rPr>
          <w:b/>
          <w:bCs/>
          <w:i/>
          <w:iCs/>
          <w:lang w:val="en-US" w:eastAsia="zh-CN"/>
        </w:rPr>
        <w:t xml:space="preserve">It needs to introduce </w:t>
      </w:r>
      <w:r w:rsidR="00E341F1" w:rsidRPr="00D26750">
        <w:rPr>
          <w:rFonts w:hint="eastAsia"/>
          <w:b/>
          <w:bCs/>
          <w:i/>
          <w:iCs/>
          <w:lang w:val="en-US" w:eastAsia="zh-CN"/>
        </w:rPr>
        <w:t>a new NR DCI format for scheduling</w:t>
      </w:r>
      <w:r w:rsidR="009F16BB">
        <w:rPr>
          <w:rFonts w:hint="eastAsia"/>
          <w:b/>
          <w:bCs/>
          <w:i/>
          <w:iCs/>
          <w:lang w:val="en-US" w:eastAsia="zh-CN"/>
        </w:rPr>
        <w:t xml:space="preserve"> LTE sidelink</w:t>
      </w:r>
      <w:r w:rsidR="00E341F1" w:rsidRPr="00D26750">
        <w:rPr>
          <w:rFonts w:hint="eastAsia"/>
          <w:b/>
          <w:bCs/>
          <w:i/>
          <w:iCs/>
          <w:lang w:val="en-US" w:eastAsia="zh-CN"/>
        </w:rPr>
        <w:t>.</w:t>
      </w:r>
      <w:r w:rsidR="009F16BB">
        <w:rPr>
          <w:b/>
          <w:bCs/>
          <w:i/>
          <w:iCs/>
          <w:lang w:val="en-US" w:eastAsia="zh-CN"/>
        </w:rPr>
        <w:t xml:space="preserve"> The design of new DCI and the associated procedures requires significant work in standard. </w:t>
      </w:r>
    </w:p>
    <w:p w:rsidR="009F16BB" w:rsidRPr="00D26750" w:rsidRDefault="009F16BB" w:rsidP="00D26750">
      <w:pPr>
        <w:pStyle w:val="ListParagraph"/>
        <w:numPr>
          <w:ilvl w:val="0"/>
          <w:numId w:val="10"/>
        </w:numPr>
        <w:snapToGrid w:val="0"/>
        <w:spacing w:before="120" w:afterLines="50"/>
        <w:rPr>
          <w:b/>
          <w:bCs/>
          <w:i/>
          <w:iCs/>
          <w:lang w:val="en-US" w:eastAsia="zh-CN"/>
        </w:rPr>
      </w:pPr>
      <w:r>
        <w:rPr>
          <w:b/>
          <w:bCs/>
          <w:i/>
          <w:iCs/>
          <w:lang w:val="en-US" w:eastAsia="zh-CN"/>
        </w:rPr>
        <w:t xml:space="preserve">It also needs quite some </w:t>
      </w:r>
      <w:r w:rsidRPr="00E341F1">
        <w:rPr>
          <w:rFonts w:hint="eastAsia"/>
          <w:b/>
          <w:bCs/>
          <w:i/>
          <w:iCs/>
          <w:lang w:val="en-US" w:eastAsia="zh-CN"/>
        </w:rPr>
        <w:t>normative work</w:t>
      </w:r>
      <w:r>
        <w:rPr>
          <w:b/>
          <w:bCs/>
          <w:i/>
          <w:iCs/>
          <w:lang w:val="en-US" w:eastAsia="zh-CN"/>
        </w:rPr>
        <w:t xml:space="preserve">s to support </w:t>
      </w:r>
      <w:r w:rsidRPr="00E341F1">
        <w:rPr>
          <w:rFonts w:hint="eastAsia"/>
          <w:b/>
          <w:bCs/>
          <w:i/>
          <w:iCs/>
          <w:lang w:val="en-US" w:eastAsia="zh-CN"/>
        </w:rPr>
        <w:t>cross-RAT scheduling with different SCSs</w:t>
      </w:r>
      <w:r>
        <w:rPr>
          <w:b/>
          <w:bCs/>
          <w:i/>
          <w:iCs/>
          <w:lang w:val="en-US" w:eastAsia="zh-CN"/>
        </w:rPr>
        <w:t xml:space="preserve">. </w:t>
      </w:r>
    </w:p>
    <w:p w:rsidR="00E341F1" w:rsidRPr="00E341F1" w:rsidRDefault="00E341F1" w:rsidP="00E341F1">
      <w:pPr>
        <w:snapToGrid w:val="0"/>
        <w:spacing w:before="120" w:afterLines="50"/>
        <w:rPr>
          <w:rFonts w:eastAsia="SimSun"/>
          <w:lang w:val="en-US" w:eastAsia="zh-CN"/>
        </w:rPr>
      </w:pPr>
      <w:r w:rsidRPr="00E341F1">
        <w:rPr>
          <w:rFonts w:eastAsia="SimSun" w:hint="eastAsia"/>
          <w:lang w:val="en-US" w:eastAsia="zh-CN"/>
        </w:rPr>
        <w:t xml:space="preserve">Based on above analysis, considering the </w:t>
      </w:r>
      <w:r w:rsidR="009F16BB">
        <w:rPr>
          <w:rFonts w:eastAsia="SimSun"/>
          <w:lang w:val="en-US" w:eastAsia="zh-CN"/>
        </w:rPr>
        <w:t xml:space="preserve">work load and </w:t>
      </w:r>
      <w:r w:rsidRPr="00E341F1">
        <w:rPr>
          <w:rFonts w:eastAsia="SimSun" w:hint="eastAsia"/>
          <w:lang w:val="en-US" w:eastAsia="zh-CN"/>
        </w:rPr>
        <w:t>limited time of the SI</w:t>
      </w:r>
      <w:r w:rsidR="009F16BB">
        <w:rPr>
          <w:rFonts w:eastAsia="SimSun"/>
          <w:lang w:val="en-US" w:eastAsia="zh-CN"/>
        </w:rPr>
        <w:t>/WI</w:t>
      </w:r>
      <w:r w:rsidR="009F16BB">
        <w:rPr>
          <w:rFonts w:eastAsia="SimSun" w:hint="eastAsia"/>
          <w:lang w:val="en-US" w:eastAsia="zh-CN"/>
        </w:rPr>
        <w:t xml:space="preserve"> </w:t>
      </w:r>
      <w:r w:rsidR="009F16BB">
        <w:rPr>
          <w:rFonts w:eastAsia="SimSun"/>
          <w:lang w:val="en-US" w:eastAsia="zh-CN"/>
        </w:rPr>
        <w:t>as well as the unclear benefit of NR Uu controlling LTE sidelink Mode 3 (comparing to NR Uu controlling LTE sidelink mode 4), we propose that</w:t>
      </w:r>
    </w:p>
    <w:p w:rsidR="00C140E5" w:rsidRPr="009F16BB" w:rsidRDefault="00E341F1" w:rsidP="009F16BB">
      <w:pPr>
        <w:snapToGrid w:val="0"/>
        <w:spacing w:before="120" w:afterLines="50"/>
        <w:rPr>
          <w:rFonts w:eastAsia="SimSun"/>
          <w:b/>
          <w:bCs/>
          <w:i/>
          <w:iCs/>
          <w:lang w:val="en-US" w:eastAsia="zh-CN"/>
        </w:rPr>
      </w:pPr>
      <w:r w:rsidRPr="00E341F1">
        <w:rPr>
          <w:rFonts w:hint="eastAsia"/>
          <w:b/>
          <w:bCs/>
          <w:i/>
          <w:iCs/>
          <w:lang w:val="en-US" w:eastAsia="zh-CN"/>
        </w:rPr>
        <w:t xml:space="preserve">Proposal 7: </w:t>
      </w:r>
      <w:r w:rsidRPr="00E341F1">
        <w:rPr>
          <w:rFonts w:eastAsia="SimSun" w:hint="eastAsia"/>
          <w:b/>
          <w:bCs/>
          <w:i/>
          <w:iCs/>
          <w:lang w:val="en-US" w:eastAsia="zh-CN"/>
        </w:rPr>
        <w:t xml:space="preserve">NR Uu </w:t>
      </w:r>
      <w:r w:rsidRPr="00E341F1">
        <w:rPr>
          <w:rFonts w:eastAsia="SimSun"/>
          <w:b/>
          <w:bCs/>
          <w:i/>
          <w:iCs/>
          <w:lang w:val="en-US" w:eastAsia="zh-CN"/>
        </w:rPr>
        <w:t>controlling</w:t>
      </w:r>
      <w:r w:rsidR="009F16BB">
        <w:rPr>
          <w:rFonts w:eastAsia="SimSun"/>
          <w:b/>
          <w:bCs/>
          <w:i/>
          <w:iCs/>
          <w:lang w:val="en-US" w:eastAsia="zh-CN"/>
        </w:rPr>
        <w:t xml:space="preserve"> </w:t>
      </w:r>
      <w:r w:rsidRPr="00E341F1">
        <w:rPr>
          <w:rFonts w:eastAsia="SimSun"/>
          <w:b/>
          <w:bCs/>
          <w:i/>
          <w:iCs/>
          <w:lang w:val="en-US" w:eastAsia="zh-CN"/>
        </w:rPr>
        <w:t>LTE</w:t>
      </w:r>
      <w:r w:rsidR="009F16BB">
        <w:rPr>
          <w:rFonts w:eastAsia="SimSun"/>
          <w:b/>
          <w:bCs/>
          <w:i/>
          <w:iCs/>
          <w:lang w:val="en-US" w:eastAsia="zh-CN"/>
        </w:rPr>
        <w:t xml:space="preserve"> sidelink </w:t>
      </w:r>
      <w:r w:rsidR="009F16BB">
        <w:rPr>
          <w:rFonts w:eastAsia="SimSun" w:hint="eastAsia"/>
          <w:b/>
          <w:bCs/>
          <w:i/>
          <w:iCs/>
          <w:lang w:val="en-US" w:eastAsia="zh-CN"/>
        </w:rPr>
        <w:t>mode-3</w:t>
      </w:r>
      <w:r w:rsidR="009F16BB">
        <w:rPr>
          <w:rFonts w:eastAsia="SimSun"/>
          <w:b/>
          <w:bCs/>
          <w:i/>
          <w:iCs/>
          <w:lang w:val="en-US" w:eastAsia="zh-CN"/>
        </w:rPr>
        <w:t xml:space="preserve"> is</w:t>
      </w:r>
      <w:r w:rsidRPr="00E341F1">
        <w:rPr>
          <w:rFonts w:eastAsia="SimSun" w:hint="eastAsia"/>
          <w:b/>
          <w:bCs/>
          <w:i/>
          <w:iCs/>
          <w:lang w:val="en-US" w:eastAsia="zh-CN"/>
        </w:rPr>
        <w:t xml:space="preserve"> de</w:t>
      </w:r>
      <w:r w:rsidR="009F16BB">
        <w:rPr>
          <w:rFonts w:eastAsia="SimSun"/>
          <w:b/>
          <w:bCs/>
          <w:i/>
          <w:iCs/>
          <w:lang w:val="en-US" w:eastAsia="zh-CN"/>
        </w:rPr>
        <w:t>-</w:t>
      </w:r>
      <w:r w:rsidRPr="00E341F1">
        <w:rPr>
          <w:rFonts w:eastAsia="SimSun" w:hint="eastAsia"/>
          <w:b/>
          <w:bCs/>
          <w:i/>
          <w:iCs/>
          <w:lang w:val="en-US" w:eastAsia="zh-CN"/>
        </w:rPr>
        <w:t>prioritized</w:t>
      </w:r>
      <w:r w:rsidR="009F16BB">
        <w:rPr>
          <w:rFonts w:eastAsia="SimSun"/>
          <w:b/>
          <w:bCs/>
          <w:i/>
          <w:iCs/>
          <w:lang w:val="en-US" w:eastAsia="zh-CN"/>
        </w:rPr>
        <w:t xml:space="preserve"> in Rel-15</w:t>
      </w:r>
      <w:r w:rsidRPr="00E341F1">
        <w:rPr>
          <w:rFonts w:eastAsia="SimSun" w:hint="eastAsia"/>
          <w:b/>
          <w:bCs/>
          <w:i/>
          <w:iCs/>
          <w:lang w:val="en-US" w:eastAsia="zh-CN"/>
        </w:rPr>
        <w:t>.</w:t>
      </w:r>
    </w:p>
    <w:p w:rsidR="00C140E5" w:rsidRDefault="00147500">
      <w:pPr>
        <w:pStyle w:val="Heading1"/>
        <w:spacing w:before="180"/>
        <w:rPr>
          <w:lang w:val="en-US"/>
        </w:rPr>
      </w:pPr>
      <w:r>
        <w:rPr>
          <w:rFonts w:hint="eastAsia"/>
          <w:lang w:val="en-US"/>
        </w:rPr>
        <w:t>Conclusion</w:t>
      </w:r>
    </w:p>
    <w:p w:rsidR="00C140E5" w:rsidRDefault="00C33FE3">
      <w:pPr>
        <w:snapToGrid w:val="0"/>
        <w:spacing w:afterLines="50"/>
        <w:rPr>
          <w:rFonts w:eastAsia="SimSun"/>
          <w:lang w:val="en-US" w:eastAsia="zh-CN"/>
        </w:rPr>
      </w:pPr>
      <w:r>
        <w:rPr>
          <w:rFonts w:eastAsia="SimSun"/>
          <w:lang w:val="en-US" w:eastAsia="zh-CN"/>
        </w:rPr>
        <w:t xml:space="preserve">This contribution provides the </w:t>
      </w:r>
      <w:r w:rsidR="00147500">
        <w:rPr>
          <w:rFonts w:eastAsia="SimSun" w:hint="eastAsia"/>
          <w:lang w:val="en-US" w:eastAsia="zh-CN"/>
        </w:rPr>
        <w:t>following obse</w:t>
      </w:r>
      <w:r>
        <w:rPr>
          <w:rFonts w:eastAsia="SimSun" w:hint="eastAsia"/>
          <w:lang w:val="en-US" w:eastAsia="zh-CN"/>
        </w:rPr>
        <w:t>rvations and proposals</w:t>
      </w:r>
      <w:r w:rsidR="00147500">
        <w:rPr>
          <w:rFonts w:eastAsia="SimSun" w:hint="eastAsia"/>
          <w:lang w:val="en-US" w:eastAsia="zh-CN"/>
        </w:rPr>
        <w:t>:</w:t>
      </w:r>
    </w:p>
    <w:p w:rsidR="00542684" w:rsidRDefault="00542684" w:rsidP="00542684">
      <w:pPr>
        <w:snapToGrid w:val="0"/>
        <w:spacing w:after="120"/>
        <w:rPr>
          <w:rFonts w:eastAsia="SimSun"/>
          <w:b/>
          <w:bCs/>
          <w:i/>
          <w:iCs/>
          <w:szCs w:val="22"/>
          <w:lang w:val="en-US" w:eastAsia="zh-CN"/>
        </w:rPr>
      </w:pPr>
      <w:r>
        <w:rPr>
          <w:rFonts w:eastAsia="SimSun" w:hint="eastAsia"/>
          <w:b/>
          <w:bCs/>
          <w:i/>
          <w:iCs/>
          <w:szCs w:val="22"/>
          <w:lang w:val="en-US" w:eastAsia="zh-CN"/>
        </w:rPr>
        <w:t xml:space="preserve">Observation 1: </w:t>
      </w:r>
      <w:r>
        <w:rPr>
          <w:rFonts w:eastAsia="SimSun"/>
          <w:b/>
          <w:bCs/>
          <w:i/>
          <w:iCs/>
          <w:szCs w:val="22"/>
          <w:lang w:val="en-US" w:eastAsia="zh-CN"/>
        </w:rPr>
        <w:t xml:space="preserve">For </w:t>
      </w:r>
      <w:r>
        <w:rPr>
          <w:rFonts w:eastAsia="SimSun" w:hint="eastAsia"/>
          <w:b/>
          <w:bCs/>
          <w:i/>
          <w:iCs/>
          <w:szCs w:val="22"/>
          <w:lang w:val="en-US" w:eastAsia="zh-CN"/>
        </w:rPr>
        <w:t>LTE Uu</w:t>
      </w:r>
      <w:r>
        <w:rPr>
          <w:rFonts w:eastAsia="SimSun"/>
          <w:b/>
          <w:bCs/>
          <w:i/>
          <w:iCs/>
          <w:szCs w:val="22"/>
          <w:lang w:val="en-US" w:eastAsia="zh-CN"/>
        </w:rPr>
        <w:t xml:space="preserve"> controlling</w:t>
      </w:r>
      <w:r>
        <w:rPr>
          <w:rFonts w:eastAsia="SimSun" w:hint="eastAsia"/>
          <w:b/>
          <w:bCs/>
          <w:i/>
          <w:iCs/>
          <w:szCs w:val="22"/>
          <w:lang w:val="en-US" w:eastAsia="zh-CN"/>
        </w:rPr>
        <w:t xml:space="preserve"> NR mode-1 </w:t>
      </w:r>
      <w:r>
        <w:rPr>
          <w:rFonts w:eastAsia="SimSun"/>
          <w:b/>
          <w:bCs/>
          <w:i/>
          <w:iCs/>
          <w:szCs w:val="22"/>
          <w:lang w:val="en-US" w:eastAsia="zh-CN"/>
        </w:rPr>
        <w:t xml:space="preserve">sidelink, </w:t>
      </w:r>
    </w:p>
    <w:p w:rsidR="00542684" w:rsidRDefault="00542684" w:rsidP="00542684">
      <w:pPr>
        <w:pStyle w:val="ListParagraph"/>
        <w:numPr>
          <w:ilvl w:val="0"/>
          <w:numId w:val="11"/>
        </w:numPr>
        <w:snapToGrid w:val="0"/>
        <w:spacing w:afterLines="50"/>
        <w:rPr>
          <w:b/>
          <w:bCs/>
          <w:i/>
          <w:iCs/>
          <w:szCs w:val="22"/>
          <w:lang w:val="en-US" w:eastAsia="zh-CN"/>
        </w:rPr>
      </w:pPr>
      <w:r>
        <w:rPr>
          <w:rFonts w:hint="eastAsia"/>
          <w:b/>
          <w:bCs/>
          <w:i/>
          <w:iCs/>
          <w:szCs w:val="22"/>
          <w:lang w:val="en-US" w:eastAsia="zh-CN"/>
        </w:rPr>
        <w:t xml:space="preserve">It </w:t>
      </w:r>
      <w:r>
        <w:rPr>
          <w:b/>
          <w:bCs/>
          <w:i/>
          <w:iCs/>
          <w:szCs w:val="22"/>
          <w:lang w:val="en-US" w:eastAsia="zh-CN"/>
        </w:rPr>
        <w:t>can hardly</w:t>
      </w:r>
      <w:r w:rsidRPr="00121803">
        <w:rPr>
          <w:b/>
          <w:bCs/>
          <w:i/>
          <w:iCs/>
          <w:szCs w:val="22"/>
          <w:lang w:val="en-US" w:eastAsia="zh-CN"/>
        </w:rPr>
        <w:t xml:space="preserve"> meet the low latency </w:t>
      </w:r>
      <w:r>
        <w:rPr>
          <w:b/>
          <w:bCs/>
          <w:i/>
          <w:iCs/>
          <w:szCs w:val="22"/>
          <w:lang w:val="en-US" w:eastAsia="zh-CN"/>
        </w:rPr>
        <w:t>requirements</w:t>
      </w:r>
      <w:r w:rsidRPr="00121803">
        <w:rPr>
          <w:rFonts w:hint="eastAsia"/>
          <w:b/>
          <w:bCs/>
          <w:i/>
          <w:iCs/>
          <w:szCs w:val="22"/>
          <w:lang w:val="en-US" w:eastAsia="zh-CN"/>
        </w:rPr>
        <w:t>.</w:t>
      </w:r>
    </w:p>
    <w:p w:rsidR="00542684" w:rsidRPr="00121803" w:rsidRDefault="00542684" w:rsidP="00542684">
      <w:pPr>
        <w:pStyle w:val="ListParagraph"/>
        <w:numPr>
          <w:ilvl w:val="0"/>
          <w:numId w:val="11"/>
        </w:numPr>
        <w:snapToGrid w:val="0"/>
        <w:spacing w:afterLines="50"/>
        <w:rPr>
          <w:b/>
          <w:bCs/>
          <w:i/>
          <w:iCs/>
          <w:szCs w:val="22"/>
          <w:lang w:val="en-US" w:eastAsia="zh-CN"/>
        </w:rPr>
      </w:pPr>
      <w:r>
        <w:rPr>
          <w:b/>
          <w:bCs/>
          <w:i/>
          <w:iCs/>
          <w:szCs w:val="22"/>
          <w:lang w:val="en-US" w:eastAsia="zh-CN"/>
        </w:rPr>
        <w:t xml:space="preserve">It can hardly </w:t>
      </w:r>
      <w:r w:rsidRPr="00121803">
        <w:rPr>
          <w:b/>
          <w:bCs/>
          <w:i/>
          <w:iCs/>
          <w:lang w:val="en-US" w:eastAsia="zh-CN"/>
        </w:rPr>
        <w:t xml:space="preserve">support </w:t>
      </w:r>
      <w:r w:rsidRPr="00121803">
        <w:rPr>
          <w:rFonts w:hint="eastAsia"/>
          <w:b/>
          <w:bCs/>
          <w:i/>
          <w:iCs/>
          <w:lang w:val="en-US" w:eastAsia="zh-CN"/>
        </w:rPr>
        <w:t>unicast and groupcast</w:t>
      </w:r>
      <w:r w:rsidRPr="00121803">
        <w:rPr>
          <w:b/>
          <w:bCs/>
          <w:i/>
          <w:iCs/>
          <w:lang w:val="en-US" w:eastAsia="zh-CN"/>
        </w:rPr>
        <w:t>, as well as the numerologies other than 15kHz</w:t>
      </w:r>
      <w:r w:rsidRPr="00121803">
        <w:rPr>
          <w:rFonts w:hint="eastAsia"/>
          <w:b/>
          <w:bCs/>
          <w:i/>
          <w:iCs/>
          <w:lang w:val="en-US" w:eastAsia="zh-CN"/>
        </w:rPr>
        <w:t>.</w:t>
      </w:r>
    </w:p>
    <w:p w:rsidR="00542684" w:rsidRDefault="00542684" w:rsidP="00542684">
      <w:pPr>
        <w:snapToGrid w:val="0"/>
        <w:spacing w:before="120" w:after="120"/>
        <w:rPr>
          <w:b/>
          <w:bCs/>
          <w:i/>
          <w:i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b/>
          <w:bCs/>
          <w:i/>
          <w:iCs/>
          <w:lang w:val="en-US" w:eastAsia="zh-CN"/>
        </w:rPr>
        <w:t>For t</w:t>
      </w:r>
      <w:r w:rsidRPr="00E341F1">
        <w:rPr>
          <w:rFonts w:hint="eastAsia"/>
          <w:b/>
          <w:bCs/>
          <w:i/>
          <w:iCs/>
          <w:lang w:val="en-US" w:eastAsia="zh-CN"/>
        </w:rPr>
        <w:t xml:space="preserve">he NR Uu </w:t>
      </w:r>
      <w:r w:rsidRPr="00E341F1">
        <w:rPr>
          <w:b/>
          <w:bCs/>
          <w:i/>
          <w:iCs/>
          <w:lang w:val="en-US" w:eastAsia="zh-CN"/>
        </w:rPr>
        <w:t>controlling</w:t>
      </w:r>
      <w:r>
        <w:rPr>
          <w:b/>
          <w:bCs/>
          <w:i/>
          <w:iCs/>
          <w:lang w:val="en-US" w:eastAsia="zh-CN"/>
        </w:rPr>
        <w:t xml:space="preserve"> </w:t>
      </w:r>
      <w:r>
        <w:rPr>
          <w:rFonts w:hint="eastAsia"/>
          <w:b/>
          <w:bCs/>
          <w:i/>
          <w:iCs/>
          <w:lang w:val="en-US" w:eastAsia="zh-CN"/>
        </w:rPr>
        <w:t xml:space="preserve">LTE </w:t>
      </w:r>
      <w:r>
        <w:rPr>
          <w:b/>
          <w:bCs/>
          <w:i/>
          <w:iCs/>
          <w:lang w:val="en-US" w:eastAsia="zh-CN"/>
        </w:rPr>
        <w:t xml:space="preserve">sidelink </w:t>
      </w:r>
      <w:r>
        <w:rPr>
          <w:rFonts w:hint="eastAsia"/>
          <w:b/>
          <w:bCs/>
          <w:i/>
          <w:iCs/>
          <w:lang w:val="en-US" w:eastAsia="zh-CN"/>
        </w:rPr>
        <w:t>mode 3</w:t>
      </w:r>
      <w:r>
        <w:rPr>
          <w:b/>
          <w:bCs/>
          <w:i/>
          <w:iCs/>
          <w:lang w:val="en-US" w:eastAsia="zh-CN"/>
        </w:rPr>
        <w:t>,</w:t>
      </w:r>
    </w:p>
    <w:p w:rsidR="00542684" w:rsidRDefault="00542684" w:rsidP="00542684">
      <w:pPr>
        <w:pStyle w:val="ListParagraph"/>
        <w:numPr>
          <w:ilvl w:val="0"/>
          <w:numId w:val="10"/>
        </w:numPr>
        <w:snapToGrid w:val="0"/>
        <w:spacing w:before="120" w:afterLines="50"/>
        <w:rPr>
          <w:b/>
          <w:bCs/>
          <w:i/>
          <w:iCs/>
          <w:lang w:val="en-US" w:eastAsia="zh-CN"/>
        </w:rPr>
      </w:pPr>
      <w:r>
        <w:rPr>
          <w:b/>
          <w:bCs/>
          <w:i/>
          <w:iCs/>
          <w:lang w:val="en-US" w:eastAsia="zh-CN"/>
        </w:rPr>
        <w:t xml:space="preserve">It </w:t>
      </w:r>
      <w:r w:rsidRPr="00D26750">
        <w:rPr>
          <w:b/>
          <w:bCs/>
          <w:i/>
          <w:iCs/>
          <w:lang w:val="en-US" w:eastAsia="zh-CN"/>
        </w:rPr>
        <w:t xml:space="preserve">introduces </w:t>
      </w:r>
      <w:r w:rsidRPr="00D26750">
        <w:rPr>
          <w:rFonts w:hint="eastAsia"/>
          <w:b/>
          <w:bCs/>
          <w:i/>
          <w:iCs/>
          <w:lang w:val="en-US" w:eastAsia="zh-CN"/>
        </w:rPr>
        <w:t>additional complexity</w:t>
      </w:r>
      <w:r w:rsidRPr="00D26750">
        <w:rPr>
          <w:b/>
          <w:bCs/>
          <w:i/>
          <w:iCs/>
          <w:lang w:val="en-US" w:eastAsia="zh-CN"/>
        </w:rPr>
        <w:t xml:space="preserve"> </w:t>
      </w:r>
      <w:r w:rsidRPr="00D26750">
        <w:rPr>
          <w:rFonts w:hint="eastAsia"/>
          <w:b/>
          <w:bCs/>
          <w:i/>
          <w:iCs/>
          <w:lang w:val="en-US" w:eastAsia="zh-CN"/>
        </w:rPr>
        <w:t xml:space="preserve">for the coordination </w:t>
      </w:r>
      <w:r w:rsidRPr="00D26750">
        <w:rPr>
          <w:b/>
          <w:bCs/>
          <w:i/>
          <w:iCs/>
          <w:lang w:val="en-US" w:eastAsia="zh-CN"/>
        </w:rPr>
        <w:t>among</w:t>
      </w:r>
      <w:r w:rsidRPr="00D26750">
        <w:rPr>
          <w:rFonts w:hint="eastAsia"/>
          <w:b/>
          <w:bCs/>
          <w:i/>
          <w:iCs/>
          <w:lang w:val="en-US" w:eastAsia="zh-CN"/>
        </w:rPr>
        <w:t xml:space="preserve"> NR sidelink scheduler</w:t>
      </w:r>
      <w:r w:rsidRPr="00D26750">
        <w:rPr>
          <w:b/>
          <w:bCs/>
          <w:i/>
          <w:iCs/>
          <w:lang w:val="en-US" w:eastAsia="zh-CN"/>
        </w:rPr>
        <w:t xml:space="preserve">, </w:t>
      </w:r>
      <w:r w:rsidRPr="00D26750">
        <w:rPr>
          <w:rFonts w:hint="eastAsia"/>
          <w:b/>
          <w:bCs/>
          <w:i/>
          <w:iCs/>
          <w:lang w:val="en-US" w:eastAsia="zh-CN"/>
        </w:rPr>
        <w:t xml:space="preserve">LTE sidelink scheduler </w:t>
      </w:r>
      <w:r w:rsidRPr="00D26750">
        <w:rPr>
          <w:b/>
          <w:bCs/>
          <w:i/>
          <w:iCs/>
          <w:lang w:val="en-US" w:eastAsia="zh-CN"/>
        </w:rPr>
        <w:t>and may even LTE Uu link scheduler</w:t>
      </w:r>
      <w:r w:rsidRPr="00D26750">
        <w:rPr>
          <w:rFonts w:hint="eastAsia"/>
          <w:b/>
          <w:bCs/>
          <w:i/>
          <w:iCs/>
          <w:lang w:val="en-US" w:eastAsia="zh-CN"/>
        </w:rPr>
        <w:t>.</w:t>
      </w:r>
    </w:p>
    <w:p w:rsidR="00542684" w:rsidRDefault="00542684" w:rsidP="00542684">
      <w:pPr>
        <w:pStyle w:val="ListParagraph"/>
        <w:numPr>
          <w:ilvl w:val="0"/>
          <w:numId w:val="10"/>
        </w:numPr>
        <w:snapToGrid w:val="0"/>
        <w:spacing w:before="120" w:afterLines="50"/>
        <w:rPr>
          <w:b/>
          <w:bCs/>
          <w:i/>
          <w:iCs/>
          <w:lang w:val="en-US" w:eastAsia="zh-CN"/>
        </w:rPr>
      </w:pPr>
      <w:r>
        <w:rPr>
          <w:b/>
          <w:bCs/>
          <w:i/>
          <w:iCs/>
          <w:lang w:val="en-US" w:eastAsia="zh-CN"/>
        </w:rPr>
        <w:t xml:space="preserve">It needs to introduce </w:t>
      </w:r>
      <w:r w:rsidRPr="00D26750">
        <w:rPr>
          <w:rFonts w:hint="eastAsia"/>
          <w:b/>
          <w:bCs/>
          <w:i/>
          <w:iCs/>
          <w:lang w:val="en-US" w:eastAsia="zh-CN"/>
        </w:rPr>
        <w:t>a new NR DCI format for scheduling</w:t>
      </w:r>
      <w:r>
        <w:rPr>
          <w:rFonts w:hint="eastAsia"/>
          <w:b/>
          <w:bCs/>
          <w:i/>
          <w:iCs/>
          <w:lang w:val="en-US" w:eastAsia="zh-CN"/>
        </w:rPr>
        <w:t xml:space="preserve"> LTE sidelink</w:t>
      </w:r>
      <w:r w:rsidRPr="00D26750">
        <w:rPr>
          <w:rFonts w:hint="eastAsia"/>
          <w:b/>
          <w:bCs/>
          <w:i/>
          <w:iCs/>
          <w:lang w:val="en-US" w:eastAsia="zh-CN"/>
        </w:rPr>
        <w:t>.</w:t>
      </w:r>
      <w:r>
        <w:rPr>
          <w:b/>
          <w:bCs/>
          <w:i/>
          <w:iCs/>
          <w:lang w:val="en-US" w:eastAsia="zh-CN"/>
        </w:rPr>
        <w:t xml:space="preserve"> The design of new DCI and the associated procedures requires significant work in standard. </w:t>
      </w:r>
    </w:p>
    <w:p w:rsidR="00542684" w:rsidRPr="00D26750" w:rsidRDefault="00542684" w:rsidP="00542684">
      <w:pPr>
        <w:pStyle w:val="ListParagraph"/>
        <w:numPr>
          <w:ilvl w:val="0"/>
          <w:numId w:val="10"/>
        </w:numPr>
        <w:snapToGrid w:val="0"/>
        <w:spacing w:before="120" w:afterLines="50"/>
        <w:rPr>
          <w:b/>
          <w:bCs/>
          <w:i/>
          <w:iCs/>
          <w:lang w:val="en-US" w:eastAsia="zh-CN"/>
        </w:rPr>
      </w:pPr>
      <w:r>
        <w:rPr>
          <w:b/>
          <w:bCs/>
          <w:i/>
          <w:iCs/>
          <w:lang w:val="en-US" w:eastAsia="zh-CN"/>
        </w:rPr>
        <w:t xml:space="preserve">It also needs quite some </w:t>
      </w:r>
      <w:r w:rsidRPr="00E341F1">
        <w:rPr>
          <w:rFonts w:hint="eastAsia"/>
          <w:b/>
          <w:bCs/>
          <w:i/>
          <w:iCs/>
          <w:lang w:val="en-US" w:eastAsia="zh-CN"/>
        </w:rPr>
        <w:t>normative work</w:t>
      </w:r>
      <w:r>
        <w:rPr>
          <w:b/>
          <w:bCs/>
          <w:i/>
          <w:iCs/>
          <w:lang w:val="en-US" w:eastAsia="zh-CN"/>
        </w:rPr>
        <w:t xml:space="preserve">s to support </w:t>
      </w:r>
      <w:r w:rsidRPr="00E341F1">
        <w:rPr>
          <w:rFonts w:hint="eastAsia"/>
          <w:b/>
          <w:bCs/>
          <w:i/>
          <w:iCs/>
          <w:lang w:val="en-US" w:eastAsia="zh-CN"/>
        </w:rPr>
        <w:t>cross-RAT scheduling with different SCSs</w:t>
      </w:r>
      <w:r>
        <w:rPr>
          <w:b/>
          <w:bCs/>
          <w:i/>
          <w:iCs/>
          <w:lang w:val="en-US" w:eastAsia="zh-CN"/>
        </w:rPr>
        <w:t xml:space="preserve">. </w:t>
      </w:r>
    </w:p>
    <w:p w:rsidR="00542684" w:rsidRDefault="00542684" w:rsidP="00542684">
      <w:pPr>
        <w:snapToGrid w:val="0"/>
        <w:spacing w:afterLines="50"/>
        <w:rPr>
          <w:rFonts w:eastAsia="SimSun"/>
          <w:b/>
          <w:bCs/>
          <w:i/>
          <w:iCs/>
          <w:lang w:val="en-US" w:eastAsia="zh-CN"/>
        </w:rPr>
      </w:pPr>
      <w:r w:rsidRPr="00D57D93">
        <w:rPr>
          <w:rFonts w:eastAsia="SimSun" w:hint="eastAsia"/>
          <w:b/>
          <w:bCs/>
          <w:i/>
          <w:iCs/>
          <w:lang w:val="en-US" w:eastAsia="zh-CN"/>
        </w:rPr>
        <w:t>Proposal 1: LTE Uu</w:t>
      </w:r>
      <w:r>
        <w:rPr>
          <w:rFonts w:eastAsia="SimSun"/>
          <w:b/>
          <w:bCs/>
          <w:i/>
          <w:iCs/>
          <w:lang w:val="en-US" w:eastAsia="zh-CN"/>
        </w:rPr>
        <w:t xml:space="preserve"> controlling</w:t>
      </w:r>
      <w:r>
        <w:rPr>
          <w:rFonts w:eastAsia="SimSun" w:hint="eastAsia"/>
          <w:b/>
          <w:bCs/>
          <w:i/>
          <w:iCs/>
          <w:lang w:val="en-US" w:eastAsia="zh-CN"/>
        </w:rPr>
        <w:t xml:space="preserve"> NR </w:t>
      </w:r>
      <w:r>
        <w:rPr>
          <w:rFonts w:eastAsia="SimSun"/>
          <w:b/>
          <w:bCs/>
          <w:i/>
          <w:iCs/>
          <w:lang w:val="en-US" w:eastAsia="zh-CN"/>
        </w:rPr>
        <w:t xml:space="preserve">sidelink </w:t>
      </w:r>
      <w:r>
        <w:rPr>
          <w:rFonts w:eastAsia="SimSun" w:hint="eastAsia"/>
          <w:b/>
          <w:bCs/>
          <w:i/>
          <w:iCs/>
          <w:lang w:val="en-US" w:eastAsia="zh-CN"/>
        </w:rPr>
        <w:t>mode-1 is not</w:t>
      </w:r>
      <w:r w:rsidRPr="00D57D93">
        <w:rPr>
          <w:rFonts w:eastAsia="SimSun" w:hint="eastAsia"/>
          <w:b/>
          <w:bCs/>
          <w:i/>
          <w:iCs/>
          <w:lang w:val="en-US" w:eastAsia="zh-CN"/>
        </w:rPr>
        <w:t xml:space="preserve"> supported.</w:t>
      </w:r>
    </w:p>
    <w:p w:rsidR="00542684" w:rsidRPr="00D57D93" w:rsidRDefault="00542684" w:rsidP="00542684">
      <w:pPr>
        <w:snapToGrid w:val="0"/>
        <w:spacing w:afterLines="50"/>
      </w:pPr>
      <w:r w:rsidRPr="00D57D93">
        <w:rPr>
          <w:rFonts w:eastAsia="SimSun" w:hint="eastAsia"/>
          <w:b/>
          <w:bCs/>
          <w:i/>
          <w:iCs/>
          <w:lang w:val="en-US" w:eastAsia="zh-CN"/>
        </w:rPr>
        <w:lastRenderedPageBreak/>
        <w:t xml:space="preserve">Proposal 2:  At least the NR resource pool configuration </w:t>
      </w:r>
      <w:r>
        <w:rPr>
          <w:rFonts w:eastAsia="SimSun"/>
          <w:b/>
          <w:bCs/>
          <w:i/>
          <w:iCs/>
          <w:lang w:val="en-US" w:eastAsia="zh-CN"/>
        </w:rPr>
        <w:t>is</w:t>
      </w:r>
      <w:r w:rsidRPr="00D57D93">
        <w:rPr>
          <w:rFonts w:eastAsia="SimSun" w:hint="eastAsia"/>
          <w:b/>
          <w:bCs/>
          <w:i/>
          <w:iCs/>
          <w:lang w:val="en-US" w:eastAsia="zh-CN"/>
        </w:rPr>
        <w:t xml:space="preserve"> support for LTE Uu control</w:t>
      </w:r>
      <w:r>
        <w:rPr>
          <w:rFonts w:eastAsia="SimSun" w:hint="eastAsia"/>
          <w:b/>
          <w:bCs/>
          <w:i/>
          <w:iCs/>
          <w:lang w:val="en-US" w:eastAsia="zh-CN"/>
        </w:rPr>
        <w:t xml:space="preserve">ling NR </w:t>
      </w:r>
      <w:r>
        <w:rPr>
          <w:rFonts w:eastAsia="SimSun"/>
          <w:b/>
          <w:bCs/>
          <w:i/>
          <w:iCs/>
          <w:lang w:val="en-US" w:eastAsia="zh-CN"/>
        </w:rPr>
        <w:t xml:space="preserve">sidelink </w:t>
      </w:r>
      <w:r>
        <w:rPr>
          <w:rFonts w:eastAsia="SimSun" w:hint="eastAsia"/>
          <w:b/>
          <w:bCs/>
          <w:i/>
          <w:iCs/>
          <w:lang w:val="en-US" w:eastAsia="zh-CN"/>
        </w:rPr>
        <w:t>mode-2</w:t>
      </w:r>
      <w:r w:rsidRPr="00D57D93">
        <w:rPr>
          <w:rFonts w:eastAsia="SimSun"/>
          <w:b/>
          <w:bCs/>
          <w:i/>
          <w:iCs/>
          <w:lang w:val="en-US" w:eastAsia="zh-CN"/>
        </w:rPr>
        <w:t xml:space="preserve">. </w:t>
      </w:r>
    </w:p>
    <w:p w:rsidR="00542684" w:rsidRDefault="00542684" w:rsidP="00542684">
      <w:pPr>
        <w:snapToGrid w:val="0"/>
        <w:spacing w:before="120" w:after="120"/>
        <w:jc w:val="left"/>
        <w:rPr>
          <w:rFonts w:eastAsia="SimSun"/>
          <w:b/>
          <w:bCs/>
          <w:i/>
          <w:iCs/>
          <w:szCs w:val="22"/>
          <w:lang w:val="en-US" w:eastAsia="zh-CN"/>
        </w:rPr>
      </w:pPr>
      <w:r>
        <w:rPr>
          <w:rFonts w:eastAsia="SimSun" w:hint="eastAsia"/>
          <w:b/>
          <w:bCs/>
          <w:i/>
          <w:iCs/>
          <w:szCs w:val="22"/>
          <w:lang w:val="en-US" w:eastAsia="zh-CN"/>
        </w:rPr>
        <w:t xml:space="preserve">Proposal 3: Support </w:t>
      </w:r>
      <w:r>
        <w:rPr>
          <w:rFonts w:eastAsia="SimSun"/>
          <w:b/>
          <w:bCs/>
          <w:i/>
          <w:iCs/>
          <w:szCs w:val="22"/>
          <w:lang w:val="en-US" w:eastAsia="zh-CN"/>
        </w:rPr>
        <w:t xml:space="preserve">following in semi-static configuration </w:t>
      </w:r>
      <w:r>
        <w:rPr>
          <w:rFonts w:eastAsia="SimSun" w:hint="eastAsia"/>
          <w:b/>
          <w:bCs/>
          <w:i/>
          <w:iCs/>
          <w:szCs w:val="22"/>
          <w:lang w:val="en-US" w:eastAsia="zh-CN"/>
        </w:rPr>
        <w:t xml:space="preserve">on NR Uu </w:t>
      </w:r>
      <w:r>
        <w:rPr>
          <w:rFonts w:eastAsia="SimSun"/>
          <w:b/>
          <w:bCs/>
          <w:i/>
          <w:iCs/>
          <w:szCs w:val="22"/>
          <w:lang w:val="en-US" w:eastAsia="zh-CN"/>
        </w:rPr>
        <w:t>controlling</w:t>
      </w:r>
      <w:r>
        <w:rPr>
          <w:rFonts w:eastAsia="SimSun" w:hint="eastAsia"/>
          <w:b/>
          <w:bCs/>
          <w:i/>
          <w:iCs/>
          <w:szCs w:val="22"/>
          <w:lang w:val="en-US" w:eastAsia="zh-CN"/>
        </w:rPr>
        <w:t xml:space="preserve"> NR </w:t>
      </w:r>
      <w:r>
        <w:rPr>
          <w:rFonts w:eastAsia="SimSun"/>
          <w:b/>
          <w:bCs/>
          <w:i/>
          <w:iCs/>
          <w:szCs w:val="22"/>
          <w:lang w:val="en-US" w:eastAsia="zh-CN"/>
        </w:rPr>
        <w:t xml:space="preserve">sidelink </w:t>
      </w:r>
      <w:r>
        <w:rPr>
          <w:rFonts w:eastAsia="SimSun" w:hint="eastAsia"/>
          <w:b/>
          <w:bCs/>
          <w:i/>
          <w:iCs/>
          <w:szCs w:val="22"/>
          <w:lang w:val="en-US" w:eastAsia="zh-CN"/>
        </w:rPr>
        <w:t>Mode</w:t>
      </w:r>
      <w:r>
        <w:rPr>
          <w:rFonts w:eastAsia="SimSun"/>
          <w:b/>
          <w:bCs/>
          <w:i/>
          <w:iCs/>
          <w:szCs w:val="22"/>
          <w:lang w:val="en-US" w:eastAsia="zh-CN"/>
        </w:rPr>
        <w:t>s</w:t>
      </w:r>
      <w:r>
        <w:rPr>
          <w:rFonts w:eastAsia="SimSun" w:hint="eastAsia"/>
          <w:b/>
          <w:bCs/>
          <w:i/>
          <w:iCs/>
          <w:szCs w:val="22"/>
          <w:lang w:val="en-US" w:eastAsia="zh-CN"/>
        </w:rPr>
        <w:t xml:space="preserve"> 1 and 2.</w:t>
      </w:r>
    </w:p>
    <w:p w:rsidR="00542684" w:rsidRDefault="00542684" w:rsidP="00542684">
      <w:pPr>
        <w:numPr>
          <w:ilvl w:val="0"/>
          <w:numId w:val="7"/>
        </w:numPr>
        <w:snapToGrid w:val="0"/>
        <w:spacing w:before="120" w:after="120"/>
        <w:ind w:left="600" w:hanging="200"/>
        <w:jc w:val="left"/>
        <w:rPr>
          <w:rFonts w:eastAsia="SimSun"/>
          <w:b/>
          <w:bCs/>
          <w:i/>
          <w:iCs/>
          <w:szCs w:val="22"/>
          <w:lang w:val="en-US" w:eastAsia="zh-CN"/>
        </w:rPr>
      </w:pPr>
      <w:r>
        <w:rPr>
          <w:rFonts w:eastAsia="SimSun" w:hint="eastAsia"/>
          <w:b/>
          <w:bCs/>
          <w:i/>
          <w:iCs/>
          <w:szCs w:val="22"/>
          <w:lang w:val="en-US" w:eastAsia="zh-CN"/>
        </w:rPr>
        <w:t>resource pool configuration</w:t>
      </w:r>
    </w:p>
    <w:p w:rsidR="00542684" w:rsidRPr="00B358F0" w:rsidRDefault="00542684" w:rsidP="00542684">
      <w:pPr>
        <w:pStyle w:val="ListParagraph"/>
        <w:numPr>
          <w:ilvl w:val="0"/>
          <w:numId w:val="9"/>
        </w:numPr>
        <w:snapToGrid w:val="0"/>
        <w:spacing w:before="120" w:after="120"/>
        <w:contextualSpacing w:val="0"/>
        <w:jc w:val="left"/>
        <w:rPr>
          <w:b/>
          <w:bCs/>
          <w:i/>
          <w:iCs/>
          <w:szCs w:val="22"/>
          <w:lang w:val="en-US" w:eastAsia="zh-CN"/>
        </w:rPr>
      </w:pPr>
      <w:r w:rsidRPr="00B358F0">
        <w:rPr>
          <w:rFonts w:hint="eastAsia"/>
          <w:b/>
          <w:bCs/>
          <w:i/>
          <w:iCs/>
          <w:szCs w:val="22"/>
          <w:lang w:val="en-US" w:eastAsia="zh-CN"/>
        </w:rPr>
        <w:t xml:space="preserve">FFS whether the resource pool configuration should </w:t>
      </w:r>
      <w:r w:rsidRPr="00B358F0">
        <w:rPr>
          <w:b/>
          <w:bCs/>
          <w:i/>
          <w:iCs/>
          <w:szCs w:val="22"/>
          <w:lang w:val="en-US" w:eastAsia="zh-CN"/>
        </w:rPr>
        <w:t xml:space="preserve">be </w:t>
      </w:r>
      <w:r w:rsidRPr="00B358F0">
        <w:rPr>
          <w:rFonts w:hint="eastAsia"/>
          <w:b/>
          <w:bCs/>
          <w:i/>
          <w:iCs/>
          <w:szCs w:val="22"/>
          <w:lang w:val="en-US" w:eastAsia="zh-CN"/>
        </w:rPr>
        <w:t xml:space="preserve">designed </w:t>
      </w:r>
      <w:r w:rsidRPr="00B358F0">
        <w:rPr>
          <w:b/>
          <w:bCs/>
          <w:i/>
          <w:iCs/>
          <w:szCs w:val="22"/>
          <w:lang w:val="en-US" w:eastAsia="zh-CN"/>
        </w:rPr>
        <w:t xml:space="preserve">differently </w:t>
      </w:r>
      <w:r w:rsidRPr="00B358F0">
        <w:rPr>
          <w:rFonts w:hint="eastAsia"/>
          <w:b/>
          <w:bCs/>
          <w:i/>
          <w:iCs/>
          <w:szCs w:val="22"/>
          <w:lang w:val="en-US" w:eastAsia="zh-CN"/>
        </w:rPr>
        <w:t>for each of the unicast/groupcast/broadcast cases.</w:t>
      </w:r>
    </w:p>
    <w:p w:rsidR="00542684" w:rsidRPr="00B358F0" w:rsidRDefault="00542684" w:rsidP="00542684">
      <w:pPr>
        <w:numPr>
          <w:ilvl w:val="0"/>
          <w:numId w:val="7"/>
        </w:numPr>
        <w:snapToGrid w:val="0"/>
        <w:spacing w:before="120" w:after="120"/>
        <w:ind w:left="600" w:hanging="200"/>
        <w:jc w:val="left"/>
        <w:rPr>
          <w:rFonts w:eastAsia="SimSun"/>
          <w:b/>
          <w:bCs/>
          <w:i/>
          <w:iCs/>
          <w:szCs w:val="22"/>
          <w:lang w:val="en-US" w:eastAsia="zh-CN"/>
        </w:rPr>
      </w:pPr>
      <w:r>
        <w:rPr>
          <w:rFonts w:eastAsia="SimSun" w:hint="eastAsia"/>
          <w:b/>
          <w:bCs/>
          <w:i/>
          <w:iCs/>
          <w:szCs w:val="22"/>
          <w:lang w:val="en-US" w:eastAsia="zh-CN"/>
        </w:rPr>
        <w:t>S</w:t>
      </w:r>
      <w:r>
        <w:rPr>
          <w:rFonts w:eastAsia="SimSun"/>
          <w:b/>
          <w:bCs/>
          <w:i/>
          <w:iCs/>
          <w:szCs w:val="22"/>
          <w:lang w:val="en-US" w:eastAsia="zh-CN"/>
        </w:rPr>
        <w:t>idelink</w:t>
      </w:r>
      <w:r>
        <w:rPr>
          <w:rFonts w:eastAsia="SimSun" w:hint="eastAsia"/>
          <w:b/>
          <w:bCs/>
          <w:i/>
          <w:iCs/>
          <w:szCs w:val="22"/>
          <w:lang w:val="en-US" w:eastAsia="zh-CN"/>
        </w:rPr>
        <w:t xml:space="preserve"> BWP</w:t>
      </w:r>
      <w:r>
        <w:rPr>
          <w:rFonts w:eastAsia="SimSun"/>
          <w:b/>
          <w:bCs/>
          <w:i/>
          <w:iCs/>
          <w:szCs w:val="22"/>
          <w:lang w:val="en-US" w:eastAsia="zh-CN"/>
        </w:rPr>
        <w:t xml:space="preserve"> (</w:t>
      </w:r>
      <w:r>
        <w:rPr>
          <w:rFonts w:eastAsia="SimSun" w:hint="eastAsia"/>
          <w:b/>
          <w:bCs/>
          <w:i/>
          <w:iCs/>
          <w:szCs w:val="22"/>
          <w:lang w:val="en-US" w:eastAsia="zh-CN"/>
        </w:rPr>
        <w:t>if defined</w:t>
      </w:r>
      <w:r>
        <w:rPr>
          <w:rFonts w:eastAsia="SimSun"/>
          <w:b/>
          <w:bCs/>
          <w:i/>
          <w:iCs/>
          <w:szCs w:val="22"/>
          <w:lang w:val="en-US" w:eastAsia="zh-CN"/>
        </w:rPr>
        <w:t>)</w:t>
      </w:r>
    </w:p>
    <w:p w:rsidR="00542684" w:rsidRDefault="00542684" w:rsidP="00542684">
      <w:pPr>
        <w:snapToGrid w:val="0"/>
        <w:spacing w:afterLines="50"/>
        <w:rPr>
          <w:rFonts w:eastAsia="SimSun"/>
          <w:b/>
          <w:bCs/>
          <w:i/>
          <w:iCs/>
          <w:szCs w:val="22"/>
          <w:lang w:val="en-US" w:eastAsia="zh-CN"/>
        </w:rPr>
      </w:pPr>
      <w:r>
        <w:rPr>
          <w:rFonts w:eastAsia="SimSun" w:hint="eastAsia"/>
          <w:b/>
          <w:bCs/>
          <w:i/>
          <w:iCs/>
          <w:szCs w:val="22"/>
          <w:lang w:val="en-US" w:eastAsia="zh-CN"/>
        </w:rPr>
        <w:t>Proposal 4: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 Uu</w:t>
      </w:r>
      <w:r>
        <w:rPr>
          <w:rFonts w:eastAsia="SimSun" w:hint="eastAsia"/>
          <w:b/>
          <w:bCs/>
          <w:i/>
          <w:iCs/>
          <w:szCs w:val="22"/>
          <w:lang w:val="en-US" w:eastAsia="zh-CN"/>
        </w:rPr>
        <w:t xml:space="preserve"> controlling</w:t>
      </w:r>
      <w:r>
        <w:rPr>
          <w:rFonts w:eastAsia="SimSun"/>
          <w:b/>
          <w:bCs/>
          <w:i/>
          <w:iCs/>
          <w:szCs w:val="22"/>
          <w:lang w:val="en-US" w:eastAsia="zh-CN"/>
        </w:rPr>
        <w:t xml:space="preserve"> NR sidelink. </w:t>
      </w:r>
      <w:r>
        <w:rPr>
          <w:rFonts w:eastAsia="SimSun" w:hint="eastAsia"/>
          <w:b/>
          <w:bCs/>
          <w:i/>
          <w:iCs/>
          <w:szCs w:val="22"/>
          <w:lang w:val="en-US" w:eastAsia="zh-CN"/>
        </w:rPr>
        <w:t>The follow</w:t>
      </w:r>
      <w:r>
        <w:rPr>
          <w:rFonts w:eastAsia="SimSun"/>
          <w:b/>
          <w:bCs/>
          <w:i/>
          <w:iCs/>
          <w:szCs w:val="22"/>
          <w:lang w:val="en-US" w:eastAsia="zh-CN"/>
        </w:rPr>
        <w:t>ing</w:t>
      </w:r>
      <w:r>
        <w:rPr>
          <w:rFonts w:eastAsia="SimSun" w:hint="eastAsia"/>
          <w:b/>
          <w:bCs/>
          <w:i/>
          <w:iCs/>
          <w:szCs w:val="22"/>
          <w:lang w:val="en-US" w:eastAsia="zh-CN"/>
        </w:rPr>
        <w:t xml:space="preserve"> aspects should be studied further for the new DCI:</w:t>
      </w:r>
    </w:p>
    <w:p w:rsidR="00542684" w:rsidRDefault="00542684" w:rsidP="00542684">
      <w:pPr>
        <w:numPr>
          <w:ilvl w:val="0"/>
          <w:numId w:val="7"/>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rsidR="00542684" w:rsidRDefault="00542684" w:rsidP="00542684">
      <w:pPr>
        <w:numPr>
          <w:ilvl w:val="0"/>
          <w:numId w:val="7"/>
        </w:numPr>
        <w:snapToGrid w:val="0"/>
        <w:spacing w:afterLines="50"/>
        <w:ind w:left="600" w:hanging="200"/>
        <w:rPr>
          <w:rFonts w:eastAsia="SimSun"/>
          <w:b/>
          <w:bCs/>
          <w:i/>
          <w:iCs/>
          <w:szCs w:val="22"/>
          <w:lang w:val="en-US" w:eastAsia="zh-CN"/>
        </w:rPr>
      </w:pPr>
      <w:r>
        <w:rPr>
          <w:rFonts w:eastAsia="SimSun"/>
          <w:b/>
          <w:bCs/>
          <w:i/>
          <w:iCs/>
          <w:szCs w:val="22"/>
          <w:lang w:val="en-US" w:eastAsia="zh-CN"/>
        </w:rPr>
        <w:t xml:space="preserve">Dynamic switching among </w:t>
      </w:r>
      <w:r>
        <w:rPr>
          <w:rFonts w:eastAsia="SimSun" w:hint="eastAsia"/>
          <w:b/>
          <w:bCs/>
          <w:i/>
          <w:iCs/>
          <w:szCs w:val="22"/>
          <w:lang w:val="en-US" w:eastAsia="zh-CN"/>
        </w:rPr>
        <w:t>BWPs</w:t>
      </w:r>
      <w:r>
        <w:rPr>
          <w:rFonts w:eastAsia="SimSun"/>
          <w:b/>
          <w:bCs/>
          <w:i/>
          <w:iCs/>
          <w:szCs w:val="22"/>
          <w:lang w:val="en-US" w:eastAsia="zh-CN"/>
        </w:rPr>
        <w:t xml:space="preserve">/resource pools </w:t>
      </w:r>
      <w:r>
        <w:rPr>
          <w:rFonts w:eastAsia="SimSun" w:hint="eastAsia"/>
          <w:b/>
          <w:bCs/>
          <w:i/>
          <w:iCs/>
          <w:szCs w:val="22"/>
          <w:lang w:val="en-US" w:eastAsia="zh-CN"/>
        </w:rPr>
        <w:t>within one carrier</w:t>
      </w:r>
      <w:r>
        <w:rPr>
          <w:rFonts w:eastAsia="SimSun"/>
          <w:b/>
          <w:bCs/>
          <w:i/>
          <w:iCs/>
          <w:szCs w:val="22"/>
          <w:lang w:val="en-US" w:eastAsia="zh-CN"/>
        </w:rPr>
        <w:t>.</w:t>
      </w:r>
    </w:p>
    <w:p w:rsidR="00542684" w:rsidRPr="00542684" w:rsidRDefault="00542684" w:rsidP="00542684">
      <w:pPr>
        <w:pStyle w:val="ListParagraph"/>
        <w:snapToGrid w:val="0"/>
        <w:spacing w:afterLines="50"/>
        <w:ind w:left="0"/>
        <w:rPr>
          <w:b/>
          <w:bCs/>
          <w:i/>
          <w:iCs/>
          <w:szCs w:val="22"/>
          <w:lang w:val="en-US" w:eastAsia="zh-CN"/>
        </w:rPr>
      </w:pPr>
      <w:r w:rsidRPr="00542684">
        <w:rPr>
          <w:rFonts w:hint="eastAsia"/>
          <w:b/>
          <w:bCs/>
          <w:i/>
          <w:iCs/>
          <w:szCs w:val="22"/>
          <w:lang w:val="en-US" w:eastAsia="zh-CN"/>
        </w:rPr>
        <w:t xml:space="preserve">Proposal 5:  Study physical layer uplink </w:t>
      </w:r>
      <w:r w:rsidRPr="00542684">
        <w:rPr>
          <w:b/>
          <w:bCs/>
          <w:i/>
          <w:iCs/>
          <w:szCs w:val="22"/>
          <w:lang w:val="en-US" w:eastAsia="zh-CN"/>
        </w:rPr>
        <w:t xml:space="preserve">control </w:t>
      </w:r>
      <w:r w:rsidRPr="00542684">
        <w:rPr>
          <w:rFonts w:hint="eastAsia"/>
          <w:b/>
          <w:bCs/>
          <w:i/>
          <w:iCs/>
          <w:szCs w:val="22"/>
          <w:lang w:val="en-US" w:eastAsia="zh-CN"/>
        </w:rPr>
        <w:t xml:space="preserve">signaling </w:t>
      </w:r>
      <w:r w:rsidRPr="00542684">
        <w:rPr>
          <w:b/>
          <w:bCs/>
          <w:i/>
          <w:iCs/>
          <w:szCs w:val="22"/>
          <w:lang w:val="en-US" w:eastAsia="zh-CN"/>
        </w:rPr>
        <w:t xml:space="preserve">and </w:t>
      </w:r>
      <w:r w:rsidRPr="00542684">
        <w:rPr>
          <w:rFonts w:hint="eastAsia"/>
          <w:b/>
          <w:bCs/>
          <w:i/>
          <w:iCs/>
          <w:szCs w:val="22"/>
          <w:lang w:val="en-US" w:eastAsia="zh-CN"/>
        </w:rPr>
        <w:t>procedure for</w:t>
      </w:r>
      <w:r w:rsidRPr="00542684">
        <w:rPr>
          <w:b/>
          <w:bCs/>
          <w:i/>
          <w:iCs/>
          <w:szCs w:val="22"/>
          <w:lang w:val="en-US" w:eastAsia="zh-CN"/>
        </w:rPr>
        <w:t xml:space="preserve"> NR </w:t>
      </w:r>
      <w:r w:rsidRPr="00542684">
        <w:rPr>
          <w:rFonts w:hint="eastAsia"/>
          <w:b/>
          <w:bCs/>
          <w:i/>
          <w:iCs/>
          <w:szCs w:val="22"/>
          <w:lang w:val="en-US" w:eastAsia="zh-CN"/>
        </w:rPr>
        <w:t xml:space="preserve">unicast/groupcast in </w:t>
      </w:r>
      <w:r w:rsidRPr="00542684">
        <w:rPr>
          <w:b/>
          <w:bCs/>
          <w:i/>
          <w:iCs/>
          <w:szCs w:val="22"/>
          <w:lang w:val="en-US" w:eastAsia="zh-CN"/>
        </w:rPr>
        <w:t>M</w:t>
      </w:r>
      <w:r w:rsidRPr="00542684">
        <w:rPr>
          <w:rFonts w:hint="eastAsia"/>
          <w:b/>
          <w:bCs/>
          <w:i/>
          <w:iCs/>
          <w:szCs w:val="22"/>
          <w:lang w:val="en-US" w:eastAsia="zh-CN"/>
        </w:rPr>
        <w:t>ode 1</w:t>
      </w:r>
      <w:r w:rsidRPr="00542684">
        <w:rPr>
          <w:b/>
          <w:bCs/>
          <w:i/>
          <w:iCs/>
          <w:szCs w:val="22"/>
          <w:lang w:val="en-US" w:eastAsia="zh-CN"/>
        </w:rPr>
        <w:t>.</w:t>
      </w:r>
    </w:p>
    <w:p w:rsidR="00D53BE1" w:rsidRDefault="00D53BE1" w:rsidP="00D53BE1">
      <w:pPr>
        <w:snapToGrid w:val="0"/>
        <w:spacing w:after="120"/>
        <w:rPr>
          <w:rFonts w:eastAsia="SimSun"/>
          <w:b/>
          <w:bCs/>
          <w:i/>
          <w:iCs/>
          <w:szCs w:val="22"/>
          <w:lang w:val="en-US" w:eastAsia="zh-CN"/>
        </w:rPr>
      </w:pPr>
      <w:r>
        <w:rPr>
          <w:rFonts w:eastAsia="SimSun" w:hint="eastAsia"/>
          <w:b/>
          <w:bCs/>
          <w:i/>
          <w:iCs/>
          <w:szCs w:val="22"/>
          <w:lang w:val="en-US" w:eastAsia="zh-CN"/>
        </w:rPr>
        <w:t xml:space="preserve">Proposal 6: </w:t>
      </w:r>
      <w:r>
        <w:rPr>
          <w:rFonts w:eastAsia="SimSun"/>
          <w:b/>
          <w:bCs/>
          <w:i/>
          <w:iCs/>
          <w:szCs w:val="22"/>
          <w:lang w:val="en-US" w:eastAsia="zh-CN"/>
        </w:rPr>
        <w:t>For NR Uu controlling NR sidelink Model-1,</w:t>
      </w:r>
    </w:p>
    <w:p w:rsidR="00D53BE1" w:rsidRDefault="00D53BE1" w:rsidP="00D53BE1">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Dynamic resource allocation should be supported at least for aperiodic traffics and unicast/groupcast transmissions.</w:t>
      </w:r>
    </w:p>
    <w:p w:rsidR="00D53BE1" w:rsidRDefault="00D53BE1" w:rsidP="00D53BE1">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NR grant type-2(SPS) should be supported at least for periodic traffics</w:t>
      </w:r>
    </w:p>
    <w:p w:rsidR="00D53BE1" w:rsidRDefault="00D53BE1" w:rsidP="00D53BE1">
      <w:pPr>
        <w:numPr>
          <w:ilvl w:val="0"/>
          <w:numId w:val="7"/>
        </w:numPr>
        <w:snapToGrid w:val="0"/>
        <w:spacing w:after="120"/>
        <w:ind w:left="600" w:hanging="200"/>
        <w:rPr>
          <w:rFonts w:eastAsia="SimSun"/>
          <w:b/>
          <w:bCs/>
          <w:i/>
          <w:iCs/>
          <w:szCs w:val="22"/>
          <w:lang w:val="en-US" w:eastAsia="zh-CN"/>
        </w:rPr>
      </w:pPr>
      <w:r>
        <w:rPr>
          <w:rFonts w:eastAsia="SimSun" w:hint="eastAsia"/>
          <w:b/>
          <w:bCs/>
          <w:i/>
          <w:iCs/>
          <w:szCs w:val="22"/>
          <w:lang w:val="en-US" w:eastAsia="zh-CN"/>
        </w:rPr>
        <w:t xml:space="preserve">Further study the benefit and necessity of </w:t>
      </w:r>
      <w:r>
        <w:rPr>
          <w:rFonts w:eastAsia="SimSun"/>
          <w:b/>
          <w:bCs/>
          <w:i/>
          <w:iCs/>
          <w:szCs w:val="22"/>
          <w:lang w:val="en-US" w:eastAsia="zh-CN"/>
        </w:rPr>
        <w:t xml:space="preserve">applying </w:t>
      </w:r>
      <w:r>
        <w:rPr>
          <w:rFonts w:eastAsia="SimSun" w:hint="eastAsia"/>
          <w:b/>
          <w:bCs/>
          <w:i/>
          <w:iCs/>
          <w:szCs w:val="22"/>
          <w:lang w:val="en-US" w:eastAsia="zh-CN"/>
        </w:rPr>
        <w:t>NR grant type-1(grant-free).</w:t>
      </w:r>
    </w:p>
    <w:p w:rsidR="00542684" w:rsidRPr="00D53BE1" w:rsidRDefault="00D53BE1" w:rsidP="00D53BE1">
      <w:pPr>
        <w:pStyle w:val="ListParagraph"/>
        <w:snapToGrid w:val="0"/>
        <w:spacing w:before="120" w:afterLines="50"/>
        <w:ind w:left="0"/>
        <w:rPr>
          <w:b/>
          <w:bCs/>
          <w:i/>
          <w:iCs/>
          <w:lang w:val="en-US" w:eastAsia="zh-CN"/>
        </w:rPr>
      </w:pPr>
      <w:r w:rsidRPr="00D53BE1">
        <w:rPr>
          <w:rFonts w:hint="eastAsia"/>
          <w:b/>
          <w:bCs/>
          <w:i/>
          <w:iCs/>
          <w:lang w:val="en-US" w:eastAsia="zh-CN"/>
        </w:rPr>
        <w:t xml:space="preserve">Proposal 7: NR Uu </w:t>
      </w:r>
      <w:r w:rsidRPr="00D53BE1">
        <w:rPr>
          <w:b/>
          <w:bCs/>
          <w:i/>
          <w:iCs/>
          <w:lang w:val="en-US" w:eastAsia="zh-CN"/>
        </w:rPr>
        <w:t xml:space="preserve">controlling LTE sidelink </w:t>
      </w:r>
      <w:r w:rsidRPr="00D53BE1">
        <w:rPr>
          <w:rFonts w:hint="eastAsia"/>
          <w:b/>
          <w:bCs/>
          <w:i/>
          <w:iCs/>
          <w:lang w:val="en-US" w:eastAsia="zh-CN"/>
        </w:rPr>
        <w:t>mode-3</w:t>
      </w:r>
      <w:r w:rsidRPr="00D53BE1">
        <w:rPr>
          <w:b/>
          <w:bCs/>
          <w:i/>
          <w:iCs/>
          <w:lang w:val="en-US" w:eastAsia="zh-CN"/>
        </w:rPr>
        <w:t xml:space="preserve"> is</w:t>
      </w:r>
      <w:r w:rsidRPr="00D53BE1">
        <w:rPr>
          <w:rFonts w:hint="eastAsia"/>
          <w:b/>
          <w:bCs/>
          <w:i/>
          <w:iCs/>
          <w:lang w:val="en-US" w:eastAsia="zh-CN"/>
        </w:rPr>
        <w:t xml:space="preserve"> de</w:t>
      </w:r>
      <w:r w:rsidRPr="00D53BE1">
        <w:rPr>
          <w:b/>
          <w:bCs/>
          <w:i/>
          <w:iCs/>
          <w:lang w:val="en-US" w:eastAsia="zh-CN"/>
        </w:rPr>
        <w:t>-</w:t>
      </w:r>
      <w:r w:rsidRPr="00D53BE1">
        <w:rPr>
          <w:rFonts w:hint="eastAsia"/>
          <w:b/>
          <w:bCs/>
          <w:i/>
          <w:iCs/>
          <w:lang w:val="en-US" w:eastAsia="zh-CN"/>
        </w:rPr>
        <w:t>prioritized</w:t>
      </w:r>
      <w:r w:rsidRPr="00D53BE1">
        <w:rPr>
          <w:b/>
          <w:bCs/>
          <w:i/>
          <w:iCs/>
          <w:lang w:val="en-US" w:eastAsia="zh-CN"/>
        </w:rPr>
        <w:t xml:space="preserve"> in Rel-15</w:t>
      </w:r>
      <w:r w:rsidRPr="00D53BE1">
        <w:rPr>
          <w:rFonts w:hint="eastAsia"/>
          <w:b/>
          <w:bCs/>
          <w:i/>
          <w:iCs/>
          <w:lang w:val="en-US" w:eastAsia="zh-CN"/>
        </w:rPr>
        <w:t>.</w:t>
      </w:r>
    </w:p>
    <w:p w:rsidR="00C140E5" w:rsidRDefault="00147500">
      <w:pPr>
        <w:pStyle w:val="Heading1"/>
        <w:spacing w:before="180"/>
        <w:rPr>
          <w:lang w:val="en-US"/>
        </w:rPr>
      </w:pPr>
      <w:r>
        <w:rPr>
          <w:rFonts w:hint="eastAsia"/>
          <w:lang w:val="en-US"/>
        </w:rPr>
        <w:t>Reference</w:t>
      </w:r>
    </w:p>
    <w:p w:rsidR="00C140E5" w:rsidRDefault="00147500">
      <w:pPr>
        <w:widowControl w:val="0"/>
        <w:numPr>
          <w:ilvl w:val="0"/>
          <w:numId w:val="8"/>
        </w:numPr>
        <w:overflowPunct/>
        <w:autoSpaceDE/>
        <w:autoSpaceDN/>
        <w:adjustRightInd/>
        <w:snapToGrid w:val="0"/>
        <w:spacing w:after="0"/>
        <w:textAlignment w:val="auto"/>
      </w:pPr>
      <w:r>
        <w:t>RP-182111, “Revised SID: Study on NR V2X,” 3GPP RAN#81, Gold Coast, Australia, September 2018.</w:t>
      </w:r>
    </w:p>
    <w:p w:rsidR="00C140E5" w:rsidRDefault="00147500">
      <w:pPr>
        <w:widowControl w:val="0"/>
        <w:numPr>
          <w:ilvl w:val="0"/>
          <w:numId w:val="8"/>
        </w:numPr>
        <w:overflowPunct/>
        <w:autoSpaceDE/>
        <w:autoSpaceDN/>
        <w:adjustRightInd/>
        <w:snapToGrid w:val="0"/>
        <w:spacing w:after="0"/>
        <w:textAlignment w:val="auto"/>
        <w:rPr>
          <w:lang w:val="en-US" w:eastAsia="ja-JP"/>
        </w:rPr>
      </w:pPr>
      <w:r>
        <w:rPr>
          <w:rFonts w:hint="eastAsia"/>
        </w:rPr>
        <w:t>Chairman's Notes RAN1 94</w:t>
      </w:r>
      <w:r>
        <w:rPr>
          <w:rFonts w:eastAsia="SimSun" w:hint="eastAsia"/>
          <w:lang w:val="en-US" w:eastAsia="zh-CN"/>
        </w:rPr>
        <w:t>bis</w:t>
      </w:r>
      <w:r>
        <w:rPr>
          <w:rFonts w:hint="eastAsia"/>
        </w:rPr>
        <w:t xml:space="preserve"> final</w:t>
      </w:r>
      <w:r>
        <w:rPr>
          <w:rFonts w:eastAsia="SimSun" w:hint="eastAsia"/>
          <w:lang w:val="en-US" w:eastAsia="zh-CN"/>
        </w:rPr>
        <w:t>,</w:t>
      </w:r>
      <w:r w:rsidR="00705585">
        <w:rPr>
          <w:rFonts w:eastAsia="SimSun"/>
          <w:lang w:val="en-US" w:eastAsia="zh-CN"/>
        </w:rPr>
        <w:t xml:space="preserve"> </w:t>
      </w:r>
      <w:r>
        <w:rPr>
          <w:rFonts w:hint="eastAsia"/>
        </w:rPr>
        <w:t>3GPP TSG RAN</w:t>
      </w:r>
      <w:r>
        <w:rPr>
          <w:rFonts w:eastAsia="SimSun" w:hint="eastAsia"/>
          <w:lang w:val="en-US" w:eastAsia="zh-CN"/>
        </w:rPr>
        <w:t>1</w:t>
      </w:r>
      <w:r>
        <w:rPr>
          <w:rFonts w:hint="eastAsia"/>
          <w:lang w:val="en-US" w:eastAsia="zh-CN"/>
        </w:rPr>
        <w:t>#94bis</w:t>
      </w:r>
      <w:r>
        <w:rPr>
          <w:rFonts w:hint="eastAsia"/>
        </w:rPr>
        <w:t xml:space="preserve"> Meeting</w:t>
      </w:r>
      <w:r>
        <w:rPr>
          <w:rFonts w:hint="eastAsia"/>
          <w:lang w:val="en-US" w:eastAsia="zh-CN"/>
        </w:rPr>
        <w:t>,</w:t>
      </w:r>
      <w:r w:rsidR="00705585">
        <w:rPr>
          <w:lang w:val="en-US" w:eastAsia="zh-CN"/>
        </w:rPr>
        <w:t xml:space="preserve"> </w:t>
      </w:r>
      <w:r>
        <w:rPr>
          <w:rFonts w:eastAsia="SimSun" w:hint="eastAsia"/>
          <w:lang w:val="en-US" w:eastAsia="zh-CN"/>
        </w:rPr>
        <w:t>Oct.8</w:t>
      </w:r>
      <w:r>
        <w:rPr>
          <w:rFonts w:hint="eastAsia"/>
        </w:rPr>
        <w:t>th -</w:t>
      </w:r>
      <w:r>
        <w:rPr>
          <w:rFonts w:eastAsia="SimSun" w:hint="eastAsia"/>
          <w:lang w:val="en-US" w:eastAsia="zh-CN"/>
        </w:rPr>
        <w:t>12</w:t>
      </w:r>
      <w:r>
        <w:rPr>
          <w:rFonts w:hint="eastAsia"/>
        </w:rPr>
        <w:t>th, 2018</w:t>
      </w:r>
      <w:r>
        <w:rPr>
          <w:rFonts w:eastAsia="SimSun"/>
          <w:lang w:val="en-US" w:eastAsia="zh-CN"/>
        </w:rPr>
        <w:t>.</w:t>
      </w:r>
    </w:p>
    <w:sectPr w:rsidR="00C140E5" w:rsidSect="00C140E5">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FE3" w:rsidRDefault="00C33FE3" w:rsidP="00C140E5">
      <w:pPr>
        <w:spacing w:after="0" w:line="240" w:lineRule="auto"/>
      </w:pPr>
      <w:r>
        <w:separator/>
      </w:r>
    </w:p>
  </w:endnote>
  <w:endnote w:type="continuationSeparator" w:id="1">
    <w:p w:rsidR="00C33FE3" w:rsidRDefault="00C33FE3" w:rsidP="00C14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宋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6475"/>
      <w:docPartObj>
        <w:docPartGallery w:val="Page Numbers (Bottom of Page)"/>
        <w:docPartUnique/>
      </w:docPartObj>
    </w:sdtPr>
    <w:sdtContent>
      <w:p w:rsidR="00C33FE3" w:rsidRDefault="00C33FE3">
        <w:pPr>
          <w:pStyle w:val="Footer"/>
          <w:jc w:val="center"/>
        </w:pPr>
        <w:fldSimple w:instr=" PAGE   \* MERGEFORMAT ">
          <w:r w:rsidR="00D53BE1">
            <w:rPr>
              <w:noProof/>
            </w:rPr>
            <w:t>1</w:t>
          </w:r>
        </w:fldSimple>
      </w:p>
    </w:sdtContent>
  </w:sdt>
  <w:p w:rsidR="00C33FE3" w:rsidRDefault="00C33F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FE3" w:rsidRDefault="00C33FE3" w:rsidP="00C140E5">
      <w:pPr>
        <w:spacing w:after="0" w:line="240" w:lineRule="auto"/>
      </w:pPr>
      <w:r>
        <w:separator/>
      </w:r>
    </w:p>
  </w:footnote>
  <w:footnote w:type="continuationSeparator" w:id="1">
    <w:p w:rsidR="00C33FE3" w:rsidRDefault="00C33FE3" w:rsidP="00C140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0315"/>
    <w:multiLevelType w:val="multilevel"/>
    <w:tmpl w:val="219C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28D6138"/>
    <w:multiLevelType w:val="hybridMultilevel"/>
    <w:tmpl w:val="C6C8877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5">
    <w:nsid w:val="5B67A089"/>
    <w:multiLevelType w:val="multilevel"/>
    <w:tmpl w:val="5B67A089"/>
    <w:lvl w:ilvl="0">
      <w:start w:val="1"/>
      <w:numFmt w:val="bullet"/>
      <w:lvlText w:val=""/>
      <w:lvlJc w:val="left"/>
      <w:pPr>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5BA358D4"/>
    <w:multiLevelType w:val="singleLevel"/>
    <w:tmpl w:val="04090001"/>
    <w:lvl w:ilvl="0">
      <w:start w:val="1"/>
      <w:numFmt w:val="bullet"/>
      <w:lvlText w:val=""/>
      <w:lvlJc w:val="left"/>
      <w:pPr>
        <w:ind w:left="360" w:hanging="360"/>
      </w:pPr>
      <w:rPr>
        <w:rFonts w:ascii="Symbol" w:hAnsi="Symbol" w:hint="default"/>
      </w:r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1855C8D"/>
    <w:multiLevelType w:val="hybridMultilevel"/>
    <w:tmpl w:val="B6B2700E"/>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723075B1"/>
    <w:multiLevelType w:val="hybridMultilevel"/>
    <w:tmpl w:val="8D46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B7913"/>
    <w:multiLevelType w:val="multilevel"/>
    <w:tmpl w:val="772B7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0"/>
  </w:num>
  <w:num w:numId="6">
    <w:abstractNumId w:val="10"/>
  </w:num>
  <w:num w:numId="7">
    <w:abstractNumId w:val="6"/>
  </w:num>
  <w:num w:numId="8">
    <w:abstractNumId w:val="1"/>
  </w:num>
  <w:num w:numId="9">
    <w:abstractNumId w:val="8"/>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1AD"/>
    <w:rsid w:val="0000024E"/>
    <w:rsid w:val="00000673"/>
    <w:rsid w:val="000006A4"/>
    <w:rsid w:val="00000F10"/>
    <w:rsid w:val="0000143A"/>
    <w:rsid w:val="00001B6B"/>
    <w:rsid w:val="000020FF"/>
    <w:rsid w:val="0000233C"/>
    <w:rsid w:val="0000281A"/>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C3D"/>
    <w:rsid w:val="0001305C"/>
    <w:rsid w:val="0001384E"/>
    <w:rsid w:val="00013DB9"/>
    <w:rsid w:val="00014608"/>
    <w:rsid w:val="000146A9"/>
    <w:rsid w:val="00014C21"/>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6E1"/>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28"/>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EB3"/>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093"/>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EFB"/>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803"/>
    <w:rsid w:val="0012191D"/>
    <w:rsid w:val="001219B3"/>
    <w:rsid w:val="00121B1D"/>
    <w:rsid w:val="001224B7"/>
    <w:rsid w:val="00122814"/>
    <w:rsid w:val="0012313B"/>
    <w:rsid w:val="001232F1"/>
    <w:rsid w:val="0012334A"/>
    <w:rsid w:val="00123D36"/>
    <w:rsid w:val="00124A72"/>
    <w:rsid w:val="00124EE0"/>
    <w:rsid w:val="00125349"/>
    <w:rsid w:val="001256F0"/>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51B"/>
    <w:rsid w:val="001466EE"/>
    <w:rsid w:val="0014680E"/>
    <w:rsid w:val="00146AB1"/>
    <w:rsid w:val="00146F80"/>
    <w:rsid w:val="0014750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56"/>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487"/>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0EDA"/>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261"/>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1F4A"/>
    <w:rsid w:val="002B2D70"/>
    <w:rsid w:val="002B4572"/>
    <w:rsid w:val="002B4FA4"/>
    <w:rsid w:val="002B5296"/>
    <w:rsid w:val="002B52D1"/>
    <w:rsid w:val="002B5852"/>
    <w:rsid w:val="002B60BA"/>
    <w:rsid w:val="002B6318"/>
    <w:rsid w:val="002B6987"/>
    <w:rsid w:val="002B75EB"/>
    <w:rsid w:val="002B76AF"/>
    <w:rsid w:val="002B791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8F9"/>
    <w:rsid w:val="002C7CD6"/>
    <w:rsid w:val="002C7E16"/>
    <w:rsid w:val="002D00F7"/>
    <w:rsid w:val="002D03D6"/>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4E"/>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C29"/>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9E1"/>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D98"/>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5E3"/>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B7A47"/>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684"/>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3E9"/>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5FF"/>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EE6"/>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711"/>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AC0"/>
    <w:rsid w:val="00635BB1"/>
    <w:rsid w:val="0063601B"/>
    <w:rsid w:val="006364A7"/>
    <w:rsid w:val="00636BA1"/>
    <w:rsid w:val="0063718C"/>
    <w:rsid w:val="00637F67"/>
    <w:rsid w:val="00637F6F"/>
    <w:rsid w:val="0064019D"/>
    <w:rsid w:val="0064059A"/>
    <w:rsid w:val="00640CBB"/>
    <w:rsid w:val="006415A1"/>
    <w:rsid w:val="00641B03"/>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9F1"/>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A52"/>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60A"/>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585"/>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4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5D5"/>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623"/>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6BE"/>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511"/>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38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07"/>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2FA3"/>
    <w:rsid w:val="00853F94"/>
    <w:rsid w:val="00853FB6"/>
    <w:rsid w:val="0085416C"/>
    <w:rsid w:val="0085436B"/>
    <w:rsid w:val="00854479"/>
    <w:rsid w:val="008546D5"/>
    <w:rsid w:val="008547EF"/>
    <w:rsid w:val="00854A07"/>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BA5"/>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58"/>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1F4"/>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3EB1"/>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4DC9"/>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C9"/>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0EB2"/>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86"/>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4D8D"/>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E30"/>
    <w:rsid w:val="009D0295"/>
    <w:rsid w:val="009D0597"/>
    <w:rsid w:val="009D0A54"/>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6BB"/>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790"/>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72A"/>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9A9"/>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2CE"/>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314"/>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E31"/>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9E0"/>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58F0"/>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8B2"/>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372"/>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76B"/>
    <w:rsid w:val="00BB3E06"/>
    <w:rsid w:val="00BB4819"/>
    <w:rsid w:val="00BB5097"/>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88F"/>
    <w:rsid w:val="00C13977"/>
    <w:rsid w:val="00C140E5"/>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3A7"/>
    <w:rsid w:val="00C32423"/>
    <w:rsid w:val="00C32971"/>
    <w:rsid w:val="00C32EDB"/>
    <w:rsid w:val="00C32F03"/>
    <w:rsid w:val="00C32FF4"/>
    <w:rsid w:val="00C3312D"/>
    <w:rsid w:val="00C33B71"/>
    <w:rsid w:val="00C33FE3"/>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93"/>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A73"/>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B3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769"/>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75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374"/>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4A4"/>
    <w:rsid w:val="00D53A82"/>
    <w:rsid w:val="00D53BE1"/>
    <w:rsid w:val="00D5494E"/>
    <w:rsid w:val="00D549FD"/>
    <w:rsid w:val="00D54CA5"/>
    <w:rsid w:val="00D551C3"/>
    <w:rsid w:val="00D5536A"/>
    <w:rsid w:val="00D558AB"/>
    <w:rsid w:val="00D55DCA"/>
    <w:rsid w:val="00D56C0C"/>
    <w:rsid w:val="00D570E7"/>
    <w:rsid w:val="00D5776F"/>
    <w:rsid w:val="00D57D08"/>
    <w:rsid w:val="00D57D93"/>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75B"/>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3A93"/>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570"/>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10C"/>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131"/>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1F1"/>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97"/>
    <w:rsid w:val="00E460E9"/>
    <w:rsid w:val="00E46376"/>
    <w:rsid w:val="00E46983"/>
    <w:rsid w:val="00E46AE4"/>
    <w:rsid w:val="00E46BFB"/>
    <w:rsid w:val="00E46C84"/>
    <w:rsid w:val="00E46D9C"/>
    <w:rsid w:val="00E47B00"/>
    <w:rsid w:val="00E5002B"/>
    <w:rsid w:val="00E50313"/>
    <w:rsid w:val="00E50A41"/>
    <w:rsid w:val="00E50D71"/>
    <w:rsid w:val="00E50F2F"/>
    <w:rsid w:val="00E510D3"/>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346"/>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78A"/>
    <w:rsid w:val="00EE2846"/>
    <w:rsid w:val="00EE32D6"/>
    <w:rsid w:val="00EE3493"/>
    <w:rsid w:val="00EE3CDF"/>
    <w:rsid w:val="00EE3D4B"/>
    <w:rsid w:val="00EE4040"/>
    <w:rsid w:val="00EE49DF"/>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50F"/>
    <w:rsid w:val="00EF1DBA"/>
    <w:rsid w:val="00EF27B7"/>
    <w:rsid w:val="00EF2EF7"/>
    <w:rsid w:val="00EF2FC3"/>
    <w:rsid w:val="00EF36F1"/>
    <w:rsid w:val="00EF3CE5"/>
    <w:rsid w:val="00EF3EE9"/>
    <w:rsid w:val="00EF4075"/>
    <w:rsid w:val="00EF40D0"/>
    <w:rsid w:val="00EF41D3"/>
    <w:rsid w:val="00EF4663"/>
    <w:rsid w:val="00EF4A13"/>
    <w:rsid w:val="00EF4BE5"/>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054"/>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9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484"/>
    <w:rsid w:val="00F177A2"/>
    <w:rsid w:val="00F179B9"/>
    <w:rsid w:val="00F17C8C"/>
    <w:rsid w:val="00F20060"/>
    <w:rsid w:val="00F200F2"/>
    <w:rsid w:val="00F20574"/>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87D"/>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15"/>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3D14"/>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60C"/>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103"/>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40E"/>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32"/>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CC3"/>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F43F46"/>
    <w:rsid w:val="02150C0A"/>
    <w:rsid w:val="02833D91"/>
    <w:rsid w:val="02840987"/>
    <w:rsid w:val="02C737C5"/>
    <w:rsid w:val="02E01B84"/>
    <w:rsid w:val="036A1647"/>
    <w:rsid w:val="03E1719A"/>
    <w:rsid w:val="03FA4535"/>
    <w:rsid w:val="04166330"/>
    <w:rsid w:val="046B0380"/>
    <w:rsid w:val="04705783"/>
    <w:rsid w:val="04CD5B62"/>
    <w:rsid w:val="04EC2AF4"/>
    <w:rsid w:val="04FC04D9"/>
    <w:rsid w:val="05BA29A4"/>
    <w:rsid w:val="05C36270"/>
    <w:rsid w:val="062C7735"/>
    <w:rsid w:val="06551D93"/>
    <w:rsid w:val="0681071A"/>
    <w:rsid w:val="08620432"/>
    <w:rsid w:val="08B748E7"/>
    <w:rsid w:val="08C43024"/>
    <w:rsid w:val="09632052"/>
    <w:rsid w:val="097A492E"/>
    <w:rsid w:val="09BA7B57"/>
    <w:rsid w:val="09F756A6"/>
    <w:rsid w:val="0A5A0CCD"/>
    <w:rsid w:val="0AA2508B"/>
    <w:rsid w:val="0B597045"/>
    <w:rsid w:val="0B94708B"/>
    <w:rsid w:val="0BFD0200"/>
    <w:rsid w:val="0C5F6B9A"/>
    <w:rsid w:val="0C797DDD"/>
    <w:rsid w:val="0CCC39BF"/>
    <w:rsid w:val="0DDB2AAD"/>
    <w:rsid w:val="0E423A81"/>
    <w:rsid w:val="0EBF71F3"/>
    <w:rsid w:val="0ED242DD"/>
    <w:rsid w:val="0FE353A5"/>
    <w:rsid w:val="100305FD"/>
    <w:rsid w:val="105D13C1"/>
    <w:rsid w:val="10A71AF2"/>
    <w:rsid w:val="11835746"/>
    <w:rsid w:val="1347637A"/>
    <w:rsid w:val="135B3212"/>
    <w:rsid w:val="13997402"/>
    <w:rsid w:val="14B5758A"/>
    <w:rsid w:val="15CB01DE"/>
    <w:rsid w:val="16BB5F2C"/>
    <w:rsid w:val="16CA4D2C"/>
    <w:rsid w:val="16F06DE0"/>
    <w:rsid w:val="17336823"/>
    <w:rsid w:val="17954E2F"/>
    <w:rsid w:val="18F054D4"/>
    <w:rsid w:val="194B7CE4"/>
    <w:rsid w:val="198C1605"/>
    <w:rsid w:val="19CF6B20"/>
    <w:rsid w:val="1AA26902"/>
    <w:rsid w:val="1AC1475C"/>
    <w:rsid w:val="1B0F0BA0"/>
    <w:rsid w:val="1B1C14C1"/>
    <w:rsid w:val="1B6F0DC9"/>
    <w:rsid w:val="1BAF0CD1"/>
    <w:rsid w:val="1C215368"/>
    <w:rsid w:val="1C3C7ED1"/>
    <w:rsid w:val="1C496310"/>
    <w:rsid w:val="1DC767CF"/>
    <w:rsid w:val="1E893F0E"/>
    <w:rsid w:val="1EC73D14"/>
    <w:rsid w:val="1F6071CE"/>
    <w:rsid w:val="1F9675F9"/>
    <w:rsid w:val="1FBD7E2C"/>
    <w:rsid w:val="20DE51A0"/>
    <w:rsid w:val="21F670D7"/>
    <w:rsid w:val="223134DF"/>
    <w:rsid w:val="240F0148"/>
    <w:rsid w:val="245D4347"/>
    <w:rsid w:val="24731569"/>
    <w:rsid w:val="247513E0"/>
    <w:rsid w:val="25641AD5"/>
    <w:rsid w:val="260D5993"/>
    <w:rsid w:val="261C72CD"/>
    <w:rsid w:val="26B23E11"/>
    <w:rsid w:val="277E2368"/>
    <w:rsid w:val="29250F0D"/>
    <w:rsid w:val="2979500E"/>
    <w:rsid w:val="29CA2D6F"/>
    <w:rsid w:val="2A5F654B"/>
    <w:rsid w:val="2C532EAB"/>
    <w:rsid w:val="2CBA32C9"/>
    <w:rsid w:val="2D085FA8"/>
    <w:rsid w:val="2D725060"/>
    <w:rsid w:val="2D744BC3"/>
    <w:rsid w:val="2D883292"/>
    <w:rsid w:val="2DF8192B"/>
    <w:rsid w:val="2E48670E"/>
    <w:rsid w:val="2E974DF2"/>
    <w:rsid w:val="2F086E62"/>
    <w:rsid w:val="2F1E12CF"/>
    <w:rsid w:val="2F2A5E40"/>
    <w:rsid w:val="2F341996"/>
    <w:rsid w:val="2F557669"/>
    <w:rsid w:val="2FEE0A25"/>
    <w:rsid w:val="307C2C33"/>
    <w:rsid w:val="30D02902"/>
    <w:rsid w:val="319E22E4"/>
    <w:rsid w:val="32C269A1"/>
    <w:rsid w:val="32FD3DFD"/>
    <w:rsid w:val="3314156C"/>
    <w:rsid w:val="33DF2DDA"/>
    <w:rsid w:val="34632FD8"/>
    <w:rsid w:val="359558E9"/>
    <w:rsid w:val="35CB16DD"/>
    <w:rsid w:val="3647387F"/>
    <w:rsid w:val="370553B0"/>
    <w:rsid w:val="37554F58"/>
    <w:rsid w:val="37894597"/>
    <w:rsid w:val="38641E84"/>
    <w:rsid w:val="39315B32"/>
    <w:rsid w:val="39787DF6"/>
    <w:rsid w:val="3A2071EB"/>
    <w:rsid w:val="3AB106F6"/>
    <w:rsid w:val="3B3C75EE"/>
    <w:rsid w:val="3B763536"/>
    <w:rsid w:val="3BC03307"/>
    <w:rsid w:val="3BC95299"/>
    <w:rsid w:val="3C4D3724"/>
    <w:rsid w:val="3D5C5142"/>
    <w:rsid w:val="3D9827AA"/>
    <w:rsid w:val="3DA04BDF"/>
    <w:rsid w:val="3DC13DCB"/>
    <w:rsid w:val="3E4C169E"/>
    <w:rsid w:val="3F41499F"/>
    <w:rsid w:val="40062C8C"/>
    <w:rsid w:val="404506A0"/>
    <w:rsid w:val="40505DBC"/>
    <w:rsid w:val="406F7959"/>
    <w:rsid w:val="41122711"/>
    <w:rsid w:val="41340DF0"/>
    <w:rsid w:val="41CE0AC7"/>
    <w:rsid w:val="4340284B"/>
    <w:rsid w:val="43C12D7D"/>
    <w:rsid w:val="4406486B"/>
    <w:rsid w:val="45602F77"/>
    <w:rsid w:val="45AA66DE"/>
    <w:rsid w:val="46367731"/>
    <w:rsid w:val="468B10DE"/>
    <w:rsid w:val="46C55264"/>
    <w:rsid w:val="47920302"/>
    <w:rsid w:val="47FF15FB"/>
    <w:rsid w:val="483E1E79"/>
    <w:rsid w:val="492615EE"/>
    <w:rsid w:val="49FF7C7C"/>
    <w:rsid w:val="4A202EB9"/>
    <w:rsid w:val="4B4744FC"/>
    <w:rsid w:val="4B776CA8"/>
    <w:rsid w:val="4BC37C70"/>
    <w:rsid w:val="4CB21069"/>
    <w:rsid w:val="4CD95933"/>
    <w:rsid w:val="4D7F0999"/>
    <w:rsid w:val="4DBA77BE"/>
    <w:rsid w:val="4E5C2A11"/>
    <w:rsid w:val="4FC37AD4"/>
    <w:rsid w:val="50836BE6"/>
    <w:rsid w:val="50DA2806"/>
    <w:rsid w:val="50F31692"/>
    <w:rsid w:val="510938CE"/>
    <w:rsid w:val="518B3208"/>
    <w:rsid w:val="53154013"/>
    <w:rsid w:val="531D36AF"/>
    <w:rsid w:val="53630C89"/>
    <w:rsid w:val="54333B29"/>
    <w:rsid w:val="57960862"/>
    <w:rsid w:val="580A27B7"/>
    <w:rsid w:val="58B467DF"/>
    <w:rsid w:val="597054CA"/>
    <w:rsid w:val="59E877DF"/>
    <w:rsid w:val="5A583C9D"/>
    <w:rsid w:val="5AEB3A85"/>
    <w:rsid w:val="5B0E41AE"/>
    <w:rsid w:val="5B131BAA"/>
    <w:rsid w:val="5B2939EB"/>
    <w:rsid w:val="5B315295"/>
    <w:rsid w:val="5CB43924"/>
    <w:rsid w:val="5D530EC9"/>
    <w:rsid w:val="5E095FD6"/>
    <w:rsid w:val="5E5D258D"/>
    <w:rsid w:val="5E934357"/>
    <w:rsid w:val="5EEA1043"/>
    <w:rsid w:val="5F636374"/>
    <w:rsid w:val="5F9C407C"/>
    <w:rsid w:val="60190F9F"/>
    <w:rsid w:val="60F4753F"/>
    <w:rsid w:val="611E7822"/>
    <w:rsid w:val="61DA05FA"/>
    <w:rsid w:val="625D5523"/>
    <w:rsid w:val="63B84EDC"/>
    <w:rsid w:val="63C257B4"/>
    <w:rsid w:val="645E2E00"/>
    <w:rsid w:val="64AB0006"/>
    <w:rsid w:val="64C50195"/>
    <w:rsid w:val="656A07EB"/>
    <w:rsid w:val="656B3398"/>
    <w:rsid w:val="656E659F"/>
    <w:rsid w:val="657E2B4D"/>
    <w:rsid w:val="65EC4DE9"/>
    <w:rsid w:val="65FC0C50"/>
    <w:rsid w:val="678B62D4"/>
    <w:rsid w:val="67FB6069"/>
    <w:rsid w:val="688A63A0"/>
    <w:rsid w:val="69A45A6B"/>
    <w:rsid w:val="6A111161"/>
    <w:rsid w:val="6A426841"/>
    <w:rsid w:val="6AF93F48"/>
    <w:rsid w:val="6B9A2B0C"/>
    <w:rsid w:val="6BDC0F40"/>
    <w:rsid w:val="6D1839B1"/>
    <w:rsid w:val="6D1E6CC3"/>
    <w:rsid w:val="6E6A1628"/>
    <w:rsid w:val="6E864A94"/>
    <w:rsid w:val="6F7B76F7"/>
    <w:rsid w:val="70496487"/>
    <w:rsid w:val="704F0F95"/>
    <w:rsid w:val="715A177E"/>
    <w:rsid w:val="71EB0593"/>
    <w:rsid w:val="72420FD7"/>
    <w:rsid w:val="73F32655"/>
    <w:rsid w:val="73FE3F12"/>
    <w:rsid w:val="74116C21"/>
    <w:rsid w:val="744121F5"/>
    <w:rsid w:val="75AA43C6"/>
    <w:rsid w:val="75C02EC6"/>
    <w:rsid w:val="767D1756"/>
    <w:rsid w:val="76F30D56"/>
    <w:rsid w:val="770C0575"/>
    <w:rsid w:val="77622508"/>
    <w:rsid w:val="786644FC"/>
    <w:rsid w:val="79272079"/>
    <w:rsid w:val="79C027C5"/>
    <w:rsid w:val="79F23636"/>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unhideWhenUsed="0" w:qFormat="1"/>
    <w:lsdException w:name="footer" w:qFormat="1"/>
    <w:lsdException w:name="caption" w:uiPriority="0" w:unhideWhenUsed="0" w:qFormat="1"/>
    <w:lsdException w:name="annotation reference" w:uiPriority="0" w:qFormat="1"/>
    <w:lsdException w:name="List" w:uiPriority="0" w:unhideWhenUsed="0" w:qFormat="1"/>
    <w:lsdException w:name="List Bullet" w:uiPriority="0" w:unhideWhenUsed="0" w:qFormat="1"/>
    <w:lsdException w:name="List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684"/>
    <w:pPr>
      <w:overflowPunct w:val="0"/>
      <w:autoSpaceDE w:val="0"/>
      <w:autoSpaceDN w:val="0"/>
      <w:adjustRightInd w:val="0"/>
      <w:spacing w:after="180" w:line="259" w:lineRule="auto"/>
      <w:jc w:val="both"/>
      <w:textAlignment w:val="baseline"/>
    </w:pPr>
    <w:rPr>
      <w:rFonts w:eastAsia="Times New Roman"/>
      <w:lang w:val="en-GB" w:eastAsia="en-US"/>
    </w:rPr>
  </w:style>
  <w:style w:type="paragraph" w:styleId="Heading1">
    <w:name w:val="heading 1"/>
    <w:next w:val="Normal"/>
    <w:link w:val="Heading1Char"/>
    <w:qFormat/>
    <w:rsid w:val="00C140E5"/>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hAnsi="Arial"/>
      <w:sz w:val="28"/>
      <w:szCs w:val="22"/>
      <w:lang w:val="en-GB"/>
    </w:rPr>
  </w:style>
  <w:style w:type="paragraph" w:styleId="Heading2">
    <w:name w:val="heading 2"/>
    <w:basedOn w:val="Normal"/>
    <w:next w:val="Normal"/>
    <w:qFormat/>
    <w:rsid w:val="00C140E5"/>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Heading2"/>
    <w:next w:val="Normal"/>
    <w:qFormat/>
    <w:rsid w:val="00C140E5"/>
    <w:pPr>
      <w:numPr>
        <w:ilvl w:val="2"/>
      </w:numPr>
      <w:tabs>
        <w:tab w:val="clear" w:pos="576"/>
        <w:tab w:val="left" w:pos="720"/>
      </w:tabs>
      <w:outlineLvl w:val="2"/>
    </w:pPr>
    <w:rPr>
      <w:b/>
      <w:sz w:val="24"/>
      <w:szCs w:val="26"/>
    </w:rPr>
  </w:style>
  <w:style w:type="paragraph" w:styleId="Heading4">
    <w:name w:val="heading 4"/>
    <w:basedOn w:val="Normal"/>
    <w:next w:val="Normal"/>
    <w:link w:val="Heading4Char"/>
    <w:qFormat/>
    <w:rsid w:val="00C140E5"/>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C140E5"/>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C140E5"/>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C140E5"/>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C140E5"/>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C140E5"/>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C140E5"/>
    <w:pPr>
      <w:ind w:firstLineChars="200" w:firstLine="420"/>
    </w:pPr>
  </w:style>
  <w:style w:type="paragraph" w:styleId="CommentSubject">
    <w:name w:val="annotation subject"/>
    <w:basedOn w:val="CommentText"/>
    <w:next w:val="CommentText"/>
    <w:link w:val="CommentSubjectChar"/>
    <w:uiPriority w:val="99"/>
    <w:unhideWhenUsed/>
    <w:qFormat/>
    <w:rsid w:val="00C140E5"/>
    <w:rPr>
      <w:b/>
      <w:bCs/>
    </w:rPr>
  </w:style>
  <w:style w:type="paragraph" w:styleId="CommentText">
    <w:name w:val="annotation text"/>
    <w:basedOn w:val="Normal"/>
    <w:link w:val="CommentTextChar"/>
    <w:unhideWhenUsed/>
    <w:qFormat/>
    <w:rsid w:val="00C140E5"/>
  </w:style>
  <w:style w:type="paragraph" w:styleId="ListNumber">
    <w:name w:val="List Number"/>
    <w:basedOn w:val="Normal"/>
    <w:qFormat/>
    <w:rsid w:val="00C140E5"/>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C140E5"/>
    <w:rPr>
      <w:b/>
      <w:bCs/>
    </w:rPr>
  </w:style>
  <w:style w:type="paragraph" w:styleId="ListBullet">
    <w:name w:val="List Bullet"/>
    <w:basedOn w:val="BodyText"/>
    <w:qFormat/>
    <w:rsid w:val="00C140E5"/>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C140E5"/>
    <w:pPr>
      <w:overflowPunct/>
      <w:autoSpaceDE/>
      <w:autoSpaceDN/>
      <w:adjustRightInd/>
      <w:textAlignment w:val="auto"/>
    </w:pPr>
    <w:rPr>
      <w:rFonts w:eastAsia="MS Mincho"/>
    </w:rPr>
  </w:style>
  <w:style w:type="paragraph" w:styleId="DocumentMap">
    <w:name w:val="Document Map"/>
    <w:basedOn w:val="Normal"/>
    <w:semiHidden/>
    <w:qFormat/>
    <w:rsid w:val="00C140E5"/>
    <w:pPr>
      <w:shd w:val="clear" w:color="auto" w:fill="000080"/>
    </w:pPr>
    <w:rPr>
      <w:rFonts w:ascii="Tahoma" w:hAnsi="Tahoma" w:cs="Tahoma"/>
    </w:rPr>
  </w:style>
  <w:style w:type="paragraph" w:styleId="BodyTextIndent">
    <w:name w:val="Body Text Indent"/>
    <w:basedOn w:val="Normal"/>
    <w:qFormat/>
    <w:rsid w:val="00C140E5"/>
    <w:pPr>
      <w:spacing w:after="120"/>
      <w:ind w:left="283"/>
    </w:pPr>
  </w:style>
  <w:style w:type="paragraph" w:styleId="BalloonText">
    <w:name w:val="Balloon Text"/>
    <w:basedOn w:val="Normal"/>
    <w:link w:val="BalloonTextChar"/>
    <w:uiPriority w:val="99"/>
    <w:unhideWhenUsed/>
    <w:qFormat/>
    <w:rsid w:val="00C140E5"/>
    <w:pPr>
      <w:spacing w:after="0"/>
    </w:pPr>
    <w:rPr>
      <w:rFonts w:ascii="Tahoma" w:hAnsi="Tahoma" w:cs="Tahoma"/>
      <w:sz w:val="16"/>
      <w:szCs w:val="16"/>
    </w:rPr>
  </w:style>
  <w:style w:type="paragraph" w:styleId="Footer">
    <w:name w:val="footer"/>
    <w:basedOn w:val="Normal"/>
    <w:link w:val="FooterChar"/>
    <w:uiPriority w:val="99"/>
    <w:unhideWhenUsed/>
    <w:qFormat/>
    <w:rsid w:val="00C140E5"/>
    <w:pPr>
      <w:tabs>
        <w:tab w:val="center" w:pos="4513"/>
        <w:tab w:val="right" w:pos="9026"/>
      </w:tabs>
      <w:snapToGrid w:val="0"/>
    </w:pPr>
  </w:style>
  <w:style w:type="paragraph" w:styleId="Header">
    <w:name w:val="header"/>
    <w:link w:val="HeaderChar"/>
    <w:qFormat/>
    <w:rsid w:val="00C140E5"/>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TOC1">
    <w:name w:val="toc 1"/>
    <w:next w:val="Normal"/>
    <w:uiPriority w:val="39"/>
    <w:qFormat/>
    <w:rsid w:val="00C140E5"/>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C140E5"/>
    <w:pPr>
      <w:ind w:left="283" w:hanging="283"/>
    </w:pPr>
  </w:style>
  <w:style w:type="paragraph" w:styleId="NormalWeb">
    <w:name w:val="Normal (Web)"/>
    <w:basedOn w:val="Normal"/>
    <w:uiPriority w:val="99"/>
    <w:qFormat/>
    <w:rsid w:val="00C140E5"/>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C140E5"/>
    <w:rPr>
      <w:b/>
      <w:bCs/>
    </w:rPr>
  </w:style>
  <w:style w:type="character" w:styleId="FollowedHyperlink">
    <w:name w:val="FollowedHyperlink"/>
    <w:basedOn w:val="DefaultParagraphFont"/>
    <w:qFormat/>
    <w:rsid w:val="00C140E5"/>
    <w:rPr>
      <w:color w:val="800080"/>
      <w:u w:val="single"/>
    </w:rPr>
  </w:style>
  <w:style w:type="character" w:styleId="Hyperlink">
    <w:name w:val="Hyperlink"/>
    <w:basedOn w:val="DefaultParagraphFont"/>
    <w:uiPriority w:val="99"/>
    <w:unhideWhenUsed/>
    <w:qFormat/>
    <w:rsid w:val="00C140E5"/>
    <w:rPr>
      <w:color w:val="0000FF"/>
      <w:u w:val="single"/>
    </w:rPr>
  </w:style>
  <w:style w:type="character" w:styleId="CommentReference">
    <w:name w:val="annotation reference"/>
    <w:basedOn w:val="DefaultParagraphFont"/>
    <w:unhideWhenUsed/>
    <w:qFormat/>
    <w:rsid w:val="00C140E5"/>
    <w:rPr>
      <w:sz w:val="16"/>
      <w:szCs w:val="16"/>
    </w:rPr>
  </w:style>
  <w:style w:type="table" w:styleId="TableGrid">
    <w:name w:val="Table Grid"/>
    <w:basedOn w:val="TableNormal"/>
    <w:qFormat/>
    <w:rsid w:val="00C140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C140E5"/>
    <w:rPr>
      <w:rFonts w:ascii="Tahoma" w:eastAsia="Times New Roman" w:hAnsi="Tahoma" w:cs="Tahoma"/>
      <w:sz w:val="16"/>
      <w:szCs w:val="16"/>
      <w:lang w:val="en-GB"/>
    </w:rPr>
  </w:style>
  <w:style w:type="character" w:customStyle="1" w:styleId="CaptionChar">
    <w:name w:val="Caption Char"/>
    <w:basedOn w:val="DefaultParagraphFont"/>
    <w:link w:val="Caption"/>
    <w:qFormat/>
    <w:rsid w:val="00C140E5"/>
    <w:rPr>
      <w:b/>
      <w:bCs/>
      <w:lang w:val="en-GB" w:eastAsia="en-US" w:bidi="ar-SA"/>
    </w:rPr>
  </w:style>
  <w:style w:type="character" w:customStyle="1" w:styleId="B1">
    <w:name w:val="B1 (文字)"/>
    <w:basedOn w:val="DefaultParagraphFont"/>
    <w:qFormat/>
    <w:rsid w:val="00C140E5"/>
    <w:rPr>
      <w:rFonts w:eastAsia="Times New Roman"/>
    </w:rPr>
  </w:style>
  <w:style w:type="character" w:customStyle="1" w:styleId="d2035Char">
    <w:name w:val="样式 正文缩进d + 首行缩进:  2 字符 段前: 0.35 行 Char"/>
    <w:basedOn w:val="DefaultParagraphFont"/>
    <w:link w:val="d2035"/>
    <w:qFormat/>
    <w:locked/>
    <w:rsid w:val="00C140E5"/>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C140E5"/>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C140E5"/>
    <w:rPr>
      <w:rFonts w:ascii="Arial" w:eastAsia="SimSun" w:hAnsi="Arial"/>
      <w:sz w:val="28"/>
      <w:szCs w:val="22"/>
      <w:lang w:val="en-GB"/>
    </w:rPr>
  </w:style>
  <w:style w:type="character" w:customStyle="1" w:styleId="Heading4Char">
    <w:name w:val="Heading 4 Char"/>
    <w:basedOn w:val="DefaultParagraphFont"/>
    <w:link w:val="Heading4"/>
    <w:qFormat/>
    <w:rsid w:val="00C140E5"/>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C140E5"/>
    <w:rPr>
      <w:rFonts w:ascii="Times New Roman" w:eastAsia="Times New Roman" w:hAnsi="Times New Roman" w:cs="Times New Roman"/>
      <w:sz w:val="20"/>
      <w:szCs w:val="20"/>
      <w:lang w:val="en-GB"/>
    </w:rPr>
  </w:style>
  <w:style w:type="character" w:customStyle="1" w:styleId="THChar">
    <w:name w:val="TH Char"/>
    <w:link w:val="TH"/>
    <w:qFormat/>
    <w:rsid w:val="00C140E5"/>
    <w:rPr>
      <w:rFonts w:ascii="Arial" w:eastAsia="Times New Roman" w:hAnsi="Arial"/>
      <w:b/>
      <w:lang w:val="en-GB" w:eastAsia="en-GB"/>
    </w:rPr>
  </w:style>
  <w:style w:type="paragraph" w:customStyle="1" w:styleId="TH">
    <w:name w:val="TH"/>
    <w:basedOn w:val="Normal"/>
    <w:link w:val="THChar"/>
    <w:qFormat/>
    <w:rsid w:val="00C140E5"/>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C140E5"/>
    <w:rPr>
      <w:rFonts w:ascii="Arial" w:eastAsia="SimSun" w:hAnsi="Arial"/>
      <w:kern w:val="2"/>
      <w:sz w:val="21"/>
      <w:szCs w:val="24"/>
    </w:rPr>
  </w:style>
  <w:style w:type="character" w:customStyle="1" w:styleId="TALChar">
    <w:name w:val="TAL Char"/>
    <w:basedOn w:val="DefaultParagraphFont"/>
    <w:link w:val="TAL"/>
    <w:qFormat/>
    <w:rsid w:val="00C140E5"/>
    <w:rPr>
      <w:rFonts w:ascii="Arial" w:hAnsi="Arial"/>
      <w:sz w:val="18"/>
      <w:lang w:val="en-GB" w:eastAsia="ja-JP" w:bidi="ar-SA"/>
    </w:rPr>
  </w:style>
  <w:style w:type="paragraph" w:customStyle="1" w:styleId="TAL">
    <w:name w:val="TAL"/>
    <w:basedOn w:val="Normal"/>
    <w:link w:val="TALChar"/>
    <w:qFormat/>
    <w:rsid w:val="00C140E5"/>
    <w:pPr>
      <w:keepNext/>
      <w:keepLines/>
      <w:spacing w:after="0"/>
    </w:pPr>
    <w:rPr>
      <w:rFonts w:ascii="Arial" w:hAnsi="Arial"/>
      <w:sz w:val="18"/>
      <w:lang w:eastAsia="ja-JP"/>
    </w:rPr>
  </w:style>
  <w:style w:type="character" w:customStyle="1" w:styleId="TextCar">
    <w:name w:val="Text Car"/>
    <w:basedOn w:val="DefaultParagraphFont"/>
    <w:link w:val="Text"/>
    <w:qFormat/>
    <w:rsid w:val="00C140E5"/>
    <w:rPr>
      <w:rFonts w:ascii="Arial" w:hAnsi="Arial"/>
      <w:lang w:val="en-US" w:eastAsia="en-US" w:bidi="ar-SA"/>
    </w:rPr>
  </w:style>
  <w:style w:type="paragraph" w:customStyle="1" w:styleId="Text">
    <w:name w:val="Text"/>
    <w:basedOn w:val="Normal"/>
    <w:link w:val="TextCar"/>
    <w:qFormat/>
    <w:rsid w:val="00C140E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C140E5"/>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C140E5"/>
    <w:rPr>
      <w:rFonts w:ascii="Arial" w:eastAsia="SimSun" w:hAnsi="Arial"/>
      <w:kern w:val="2"/>
      <w:sz w:val="21"/>
      <w:szCs w:val="24"/>
    </w:rPr>
  </w:style>
  <w:style w:type="character" w:customStyle="1" w:styleId="Doc-titleChar">
    <w:name w:val="Doc-title Char"/>
    <w:basedOn w:val="DefaultParagraphFont"/>
    <w:link w:val="Doc-title"/>
    <w:qFormat/>
    <w:rsid w:val="00C140E5"/>
    <w:rPr>
      <w:rFonts w:ascii="Arial" w:eastAsia="MS Mincho" w:hAnsi="Arial"/>
      <w:szCs w:val="24"/>
      <w:lang w:val="en-GB" w:eastAsia="en-GB" w:bidi="ar-SA"/>
    </w:rPr>
  </w:style>
  <w:style w:type="paragraph" w:customStyle="1" w:styleId="Doc-title">
    <w:name w:val="Doc-title"/>
    <w:basedOn w:val="Normal"/>
    <w:next w:val="Doc-text2"/>
    <w:link w:val="Doc-titleChar"/>
    <w:qFormat/>
    <w:rsid w:val="00C140E5"/>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C140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C140E5"/>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C140E5"/>
    <w:rPr>
      <w:rFonts w:ascii="Times New Roman" w:eastAsia="Times New Roman" w:hAnsi="Times New Roman"/>
      <w:lang w:val="en-GB" w:eastAsia="en-US"/>
    </w:rPr>
  </w:style>
  <w:style w:type="character" w:customStyle="1" w:styleId="Doc-text2Char">
    <w:name w:val="Doc-text2 Char"/>
    <w:basedOn w:val="DefaultParagraphFont"/>
    <w:link w:val="Doc-text2"/>
    <w:qFormat/>
    <w:rsid w:val="00C140E5"/>
    <w:rPr>
      <w:rFonts w:ascii="Arial" w:eastAsia="MS Mincho" w:hAnsi="Arial"/>
      <w:szCs w:val="24"/>
      <w:lang w:val="en-GB" w:eastAsia="en-GB" w:bidi="ar-SA"/>
    </w:rPr>
  </w:style>
  <w:style w:type="character" w:customStyle="1" w:styleId="B1Char1">
    <w:name w:val="B1 Char1"/>
    <w:basedOn w:val="DefaultParagraphFont"/>
    <w:link w:val="B10"/>
    <w:qFormat/>
    <w:rsid w:val="00C140E5"/>
    <w:rPr>
      <w:rFonts w:eastAsia="MS Mincho"/>
      <w:lang w:val="en-GB" w:eastAsia="en-US" w:bidi="ar-SA"/>
    </w:rPr>
  </w:style>
  <w:style w:type="paragraph" w:customStyle="1" w:styleId="B10">
    <w:name w:val="B1"/>
    <w:basedOn w:val="Normal"/>
    <w:link w:val="B1Char1"/>
    <w:qFormat/>
    <w:rsid w:val="00C140E5"/>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C140E5"/>
    <w:rPr>
      <w:rFonts w:eastAsia="MS Mincho"/>
      <w:lang w:val="en-GB" w:eastAsia="en-US" w:bidi="ar-SA"/>
    </w:rPr>
  </w:style>
  <w:style w:type="paragraph" w:customStyle="1" w:styleId="NO">
    <w:name w:val="NO"/>
    <w:basedOn w:val="Normal"/>
    <w:link w:val="NOChar"/>
    <w:qFormat/>
    <w:rsid w:val="00C140E5"/>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C140E5"/>
    <w:rPr>
      <w:rFonts w:ascii="Arial" w:hAnsi="Arial"/>
      <w:b/>
      <w:sz w:val="18"/>
      <w:lang w:val="en-GB" w:eastAsia="ja-JP" w:bidi="ar-SA"/>
    </w:rPr>
  </w:style>
  <w:style w:type="paragraph" w:customStyle="1" w:styleId="TAH">
    <w:name w:val="TAH"/>
    <w:basedOn w:val="TAC"/>
    <w:link w:val="TAHChar"/>
    <w:qFormat/>
    <w:rsid w:val="00C140E5"/>
    <w:rPr>
      <w:b/>
    </w:rPr>
  </w:style>
  <w:style w:type="paragraph" w:customStyle="1" w:styleId="TAC">
    <w:name w:val="TAC"/>
    <w:basedOn w:val="TAL"/>
    <w:link w:val="TACChar"/>
    <w:qFormat/>
    <w:rsid w:val="00C140E5"/>
    <w:pPr>
      <w:jc w:val="center"/>
    </w:pPr>
  </w:style>
  <w:style w:type="character" w:customStyle="1" w:styleId="msoins0">
    <w:name w:val="msoins"/>
    <w:basedOn w:val="DefaultParagraphFont"/>
    <w:qFormat/>
    <w:rsid w:val="00C140E5"/>
  </w:style>
  <w:style w:type="character" w:customStyle="1" w:styleId="B2Char1">
    <w:name w:val="B2 Char1"/>
    <w:basedOn w:val="CommentTextChar"/>
    <w:link w:val="B2"/>
    <w:qFormat/>
    <w:rsid w:val="00C140E5"/>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C140E5"/>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C140E5"/>
    <w:rPr>
      <w:rFonts w:ascii="Arial" w:hAnsi="Arial"/>
      <w:sz w:val="18"/>
      <w:lang w:val="en-GB" w:eastAsia="en-GB" w:bidi="ar-SA"/>
    </w:rPr>
  </w:style>
  <w:style w:type="paragraph" w:customStyle="1" w:styleId="TALLeft1">
    <w:name w:val="TAL + Left:  1"/>
    <w:basedOn w:val="TAL"/>
    <w:link w:val="TALLeft100cmCharChar"/>
    <w:qFormat/>
    <w:rsid w:val="00C140E5"/>
    <w:pPr>
      <w:ind w:left="567"/>
    </w:pPr>
    <w:rPr>
      <w:lang w:eastAsia="en-GB"/>
    </w:rPr>
  </w:style>
  <w:style w:type="character" w:customStyle="1" w:styleId="headeroddChar">
    <w:name w:val="header odd Char"/>
    <w:basedOn w:val="DefaultParagraphFont"/>
    <w:qFormat/>
    <w:rsid w:val="00C140E5"/>
    <w:rPr>
      <w:lang w:val="en-GB" w:eastAsia="en-US" w:bidi="ar-SA"/>
    </w:rPr>
  </w:style>
  <w:style w:type="character" w:customStyle="1" w:styleId="B1Char">
    <w:name w:val="B1 Char"/>
    <w:basedOn w:val="DefaultParagraphFont"/>
    <w:qFormat/>
    <w:rsid w:val="00C140E5"/>
    <w:rPr>
      <w:rFonts w:ascii="Times New Roman" w:hAnsi="Times New Roman"/>
      <w:lang w:val="en-GB" w:eastAsia="en-US"/>
    </w:rPr>
  </w:style>
  <w:style w:type="character" w:customStyle="1" w:styleId="PLChar">
    <w:name w:val="PL Char"/>
    <w:basedOn w:val="DefaultParagraphFont"/>
    <w:link w:val="PL"/>
    <w:qFormat/>
    <w:rsid w:val="00C140E5"/>
    <w:rPr>
      <w:rFonts w:ascii="Courier New" w:eastAsia="SimSun" w:hAnsi="Courier New"/>
      <w:sz w:val="16"/>
      <w:lang w:val="en-GB" w:eastAsia="ja-JP" w:bidi="ar-SA"/>
    </w:rPr>
  </w:style>
  <w:style w:type="paragraph" w:customStyle="1" w:styleId="PL">
    <w:name w:val="PL"/>
    <w:link w:val="PLChar"/>
    <w:qFormat/>
    <w:rsid w:val="00C1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TACChar">
    <w:name w:val="TAC Char"/>
    <w:link w:val="TAC"/>
    <w:qFormat/>
    <w:rsid w:val="00C140E5"/>
    <w:rPr>
      <w:rFonts w:ascii="Arial" w:eastAsia="Times New Roman" w:hAnsi="Arial"/>
      <w:sz w:val="18"/>
      <w:lang w:val="en-GB" w:eastAsia="ja-JP"/>
    </w:rPr>
  </w:style>
  <w:style w:type="character" w:customStyle="1" w:styleId="1">
    <w:name w:val="占位符文本1"/>
    <w:basedOn w:val="DefaultParagraphFont"/>
    <w:uiPriority w:val="99"/>
    <w:semiHidden/>
    <w:qFormat/>
    <w:rsid w:val="00C140E5"/>
    <w:rPr>
      <w:color w:val="808080"/>
    </w:rPr>
  </w:style>
  <w:style w:type="character" w:customStyle="1" w:styleId="MTEquationSection">
    <w:name w:val="MTEquationSection"/>
    <w:basedOn w:val="DefaultParagraphFont"/>
    <w:qFormat/>
    <w:rsid w:val="00C140E5"/>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C140E5"/>
    <w:rPr>
      <w:rFonts w:ascii="Times New Roman" w:eastAsia="SimSun" w:hAnsi="Times New Roman"/>
    </w:rPr>
  </w:style>
  <w:style w:type="paragraph" w:customStyle="1" w:styleId="MTDisplayEquation">
    <w:name w:val="MTDisplayEquation"/>
    <w:basedOn w:val="Normal"/>
    <w:next w:val="Normal"/>
    <w:link w:val="MTDisplayEquationChar"/>
    <w:qFormat/>
    <w:rsid w:val="00C140E5"/>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C140E5"/>
  </w:style>
  <w:style w:type="character" w:customStyle="1" w:styleId="Char">
    <w:name w:val="列出段落 Char"/>
    <w:link w:val="10"/>
    <w:uiPriority w:val="72"/>
    <w:qFormat/>
    <w:rsid w:val="00C140E5"/>
    <w:rPr>
      <w:rFonts w:ascii="SimSun" w:eastAsia="SimSun" w:hAnsi="SimSun" w:cs="SimSun"/>
      <w:sz w:val="24"/>
      <w:szCs w:val="24"/>
    </w:rPr>
  </w:style>
  <w:style w:type="paragraph" w:customStyle="1" w:styleId="10">
    <w:name w:val="列出段落1"/>
    <w:basedOn w:val="Normal"/>
    <w:link w:val="Char"/>
    <w:uiPriority w:val="72"/>
    <w:qFormat/>
    <w:rsid w:val="00C140E5"/>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C140E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C140E5"/>
    <w:pPr>
      <w:tabs>
        <w:tab w:val="left" w:pos="420"/>
      </w:tabs>
      <w:ind w:left="420" w:right="-99" w:hanging="420"/>
    </w:pPr>
    <w:rPr>
      <w:rFonts w:eastAsia="MS Mincho"/>
      <w:sz w:val="22"/>
    </w:rPr>
  </w:style>
  <w:style w:type="paragraph" w:customStyle="1" w:styleId="CRCoverPage">
    <w:name w:val="CR Cover Page"/>
    <w:qFormat/>
    <w:rsid w:val="00C140E5"/>
    <w:pPr>
      <w:spacing w:after="120" w:line="259" w:lineRule="auto"/>
    </w:pPr>
    <w:rPr>
      <w:rFonts w:ascii="Arial" w:eastAsia="MS Mincho" w:hAnsi="Arial"/>
      <w:lang w:val="en-GB" w:eastAsia="en-US"/>
    </w:rPr>
  </w:style>
  <w:style w:type="paragraph" w:customStyle="1" w:styleId="a">
    <w:name w:val="附图正文"/>
    <w:basedOn w:val="Normal"/>
    <w:qFormat/>
    <w:rsid w:val="00C140E5"/>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C140E5"/>
    <w:pPr>
      <w:spacing w:after="160" w:line="259" w:lineRule="auto"/>
    </w:pPr>
    <w:rPr>
      <w:rFonts w:eastAsia="Times New Roman"/>
      <w:lang w:val="en-GB" w:eastAsia="en-US"/>
    </w:rPr>
  </w:style>
  <w:style w:type="paragraph" w:customStyle="1" w:styleId="EQ">
    <w:name w:val="EQ"/>
    <w:basedOn w:val="Normal"/>
    <w:next w:val="Normal"/>
    <w:qFormat/>
    <w:rsid w:val="00C140E5"/>
    <w:pPr>
      <w:keepLines/>
      <w:tabs>
        <w:tab w:val="center" w:pos="4536"/>
        <w:tab w:val="right" w:pos="9072"/>
      </w:tabs>
    </w:pPr>
    <w:rPr>
      <w:lang w:val="en-US" w:eastAsia="en-GB"/>
    </w:rPr>
  </w:style>
  <w:style w:type="paragraph" w:customStyle="1" w:styleId="doc-text20">
    <w:name w:val="doc-text2"/>
    <w:basedOn w:val="Normal"/>
    <w:qFormat/>
    <w:rsid w:val="00C140E5"/>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C140E5"/>
    <w:pPr>
      <w:ind w:left="720"/>
      <w:contextualSpacing/>
    </w:pPr>
  </w:style>
  <w:style w:type="paragraph" w:customStyle="1" w:styleId="CharChar13CharChar">
    <w:name w:val="Char Char13 (文字) (文字) Char Char"/>
    <w:basedOn w:val="Normal"/>
    <w:qFormat/>
    <w:rsid w:val="00C140E5"/>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C140E5"/>
    <w:pPr>
      <w:tabs>
        <w:tab w:val="left" w:pos="360"/>
      </w:tabs>
      <w:spacing w:after="160" w:line="259" w:lineRule="auto"/>
      <w:ind w:left="360" w:hanging="360"/>
    </w:pPr>
    <w:rPr>
      <w:rFonts w:eastAsia="MS Mincho"/>
      <w:lang w:val="en-GB" w:eastAsia="en-US"/>
    </w:rPr>
  </w:style>
  <w:style w:type="paragraph" w:customStyle="1" w:styleId="Observation">
    <w:name w:val="Observation"/>
    <w:basedOn w:val="Normal"/>
    <w:qFormat/>
    <w:rsid w:val="00C140E5"/>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C140E5"/>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C140E5"/>
    <w:pPr>
      <w:ind w:left="567"/>
    </w:pPr>
    <w:rPr>
      <w:lang w:eastAsia="en-US"/>
    </w:rPr>
  </w:style>
  <w:style w:type="paragraph" w:customStyle="1" w:styleId="TF">
    <w:name w:val="TF"/>
    <w:basedOn w:val="TH"/>
    <w:qFormat/>
    <w:rsid w:val="00C140E5"/>
    <w:pPr>
      <w:keepNext w:val="0"/>
      <w:spacing w:before="0" w:after="240"/>
    </w:pPr>
  </w:style>
  <w:style w:type="paragraph" w:customStyle="1" w:styleId="ZT">
    <w:name w:val="ZT"/>
    <w:qFormat/>
    <w:rsid w:val="00C140E5"/>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ACTION">
    <w:name w:val="ACTION"/>
    <w:basedOn w:val="Normal"/>
    <w:qFormat/>
    <w:rsid w:val="00C140E5"/>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C140E5"/>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C140E5"/>
    <w:pPr>
      <w:spacing w:after="160" w:line="259" w:lineRule="auto"/>
    </w:pPr>
    <w:rPr>
      <w:rFonts w:eastAsia="Times New Roman"/>
      <w:lang w:val="en-GB" w:eastAsia="en-US"/>
    </w:rPr>
  </w:style>
  <w:style w:type="paragraph" w:customStyle="1" w:styleId="20">
    <w:name w:val="列出段落2"/>
    <w:basedOn w:val="Normal"/>
    <w:uiPriority w:val="99"/>
    <w:qFormat/>
    <w:rsid w:val="00C140E5"/>
    <w:pPr>
      <w:ind w:firstLineChars="200" w:firstLine="420"/>
    </w:pPr>
  </w:style>
  <w:style w:type="paragraph" w:customStyle="1" w:styleId="3">
    <w:name w:val="列出段落3"/>
    <w:basedOn w:val="Normal"/>
    <w:uiPriority w:val="99"/>
    <w:qFormat/>
    <w:rsid w:val="00C140E5"/>
    <w:pPr>
      <w:ind w:firstLineChars="200" w:firstLine="420"/>
    </w:pPr>
  </w:style>
  <w:style w:type="paragraph" w:customStyle="1" w:styleId="ListParagraph4">
    <w:name w:val="List Paragraph4"/>
    <w:basedOn w:val="Normal"/>
    <w:uiPriority w:val="99"/>
    <w:qFormat/>
    <w:rsid w:val="00C140E5"/>
    <w:pPr>
      <w:ind w:left="720"/>
      <w:contextualSpacing/>
    </w:pPr>
  </w:style>
  <w:style w:type="paragraph" w:customStyle="1" w:styleId="Revision1">
    <w:name w:val="Revision1"/>
    <w:hidden/>
    <w:uiPriority w:val="99"/>
    <w:semiHidden/>
    <w:qFormat/>
    <w:rsid w:val="00C140E5"/>
    <w:pPr>
      <w:spacing w:after="160" w:line="259" w:lineRule="auto"/>
    </w:pPr>
    <w:rPr>
      <w:rFonts w:eastAsia="Times New Roman"/>
      <w:lang w:val="en-GB" w:eastAsia="en-US"/>
    </w:rPr>
  </w:style>
  <w:style w:type="paragraph" w:customStyle="1" w:styleId="ListParagraph2">
    <w:name w:val="List Paragraph2"/>
    <w:basedOn w:val="Normal"/>
    <w:uiPriority w:val="99"/>
    <w:qFormat/>
    <w:rsid w:val="00C140E5"/>
    <w:pPr>
      <w:ind w:firstLineChars="200" w:firstLine="420"/>
    </w:pPr>
  </w:style>
  <w:style w:type="paragraph" w:customStyle="1" w:styleId="3GPPAgreements">
    <w:name w:val="3GPP Agreements"/>
    <w:basedOn w:val="Normal"/>
    <w:qFormat/>
    <w:rsid w:val="00C140E5"/>
    <w:pPr>
      <w:numPr>
        <w:numId w:val="2"/>
      </w:numPr>
      <w:spacing w:before="60" w:after="60"/>
    </w:pPr>
    <w:rPr>
      <w:rFonts w:eastAsia="SimSun"/>
      <w:sz w:val="22"/>
      <w:lang w:val="en-US" w:eastAsia="zh-CN"/>
    </w:rPr>
  </w:style>
  <w:style w:type="paragraph" w:styleId="ListParagraph">
    <w:name w:val="List Paragraph"/>
    <w:basedOn w:val="Normal"/>
    <w:uiPriority w:val="34"/>
    <w:qFormat/>
    <w:rsid w:val="00C140E5"/>
    <w:pPr>
      <w:ind w:left="720"/>
      <w:contextualSpacing/>
    </w:pPr>
    <w:rPr>
      <w:rFonts w:eastAsia="SimSun"/>
      <w:lang w:eastAsia="ja-JP"/>
    </w:rPr>
  </w:style>
  <w:style w:type="paragraph" w:customStyle="1" w:styleId="bullet1">
    <w:name w:val="bullet1"/>
    <w:basedOn w:val="Normal"/>
    <w:qFormat/>
    <w:rsid w:val="00C140E5"/>
    <w:pPr>
      <w:numPr>
        <w:numId w:val="3"/>
      </w:numPr>
    </w:pPr>
  </w:style>
  <w:style w:type="paragraph" w:customStyle="1" w:styleId="bullet2">
    <w:name w:val="bullet2"/>
    <w:basedOn w:val="Normal"/>
    <w:qFormat/>
    <w:rsid w:val="00C140E5"/>
    <w:pPr>
      <w:numPr>
        <w:ilvl w:val="1"/>
        <w:numId w:val="3"/>
      </w:numPr>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C8C412-27A3-449B-9E84-FD8FDA3A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25</cp:revision>
  <cp:lastPrinted>2011-10-28T07:16:00Z</cp:lastPrinted>
  <dcterms:created xsi:type="dcterms:W3CDTF">2018-09-28T20:25:00Z</dcterms:created>
  <dcterms:modified xsi:type="dcterms:W3CDTF">2018-11-02T16:23:00Z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